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88A50" w14:textId="71997094" w:rsidR="00AF0A4A" w:rsidRPr="00817597" w:rsidRDefault="00D33855" w:rsidP="00817597">
      <w:pPr>
        <w:spacing w:before="79"/>
        <w:ind w:left="201" w:right="225"/>
        <w:jc w:val="both"/>
        <w:rPr>
          <w:rFonts w:ascii="Arial" w:hAnsi="Arial" w:cs="Arial"/>
          <w:b/>
          <w:sz w:val="28"/>
        </w:rPr>
      </w:pPr>
      <w:r w:rsidRPr="00817597">
        <w:rPr>
          <w:rFonts w:ascii="Arial" w:hAnsi="Arial" w:cs="Arial"/>
          <w:b/>
          <w:sz w:val="28"/>
        </w:rPr>
        <w:t xml:space="preserve">Courier Transfer of Samples from the Children’s Healthcare of Atlanta (CHOA) </w:t>
      </w:r>
      <w:r w:rsidR="008F1873" w:rsidRPr="00817597">
        <w:rPr>
          <w:rFonts w:ascii="Arial" w:hAnsi="Arial" w:cs="Arial"/>
          <w:b/>
          <w:sz w:val="28"/>
        </w:rPr>
        <w:t>Arthur M. Blank Hospital (AMBH) to the Emory Children’s Center Building (ECC)</w:t>
      </w:r>
    </w:p>
    <w:p w14:paraId="5B0EE5D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b/>
          <w:sz w:val="25"/>
        </w:rPr>
      </w:pPr>
    </w:p>
    <w:p w14:paraId="0DD603C5" w14:textId="77777777" w:rsidR="008F1873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  <w:u w:val="single"/>
        </w:rPr>
        <w:t>Purpose</w:t>
      </w:r>
    </w:p>
    <w:p w14:paraId="56D2D669" w14:textId="77777777" w:rsidR="008F1873" w:rsidRPr="00D71AD5" w:rsidRDefault="008F1873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</w:p>
    <w:p w14:paraId="7FF15F92" w14:textId="58B5FC8F" w:rsidR="00AF0A4A" w:rsidRPr="00D71AD5" w:rsidRDefault="00D33855" w:rsidP="00D71AD5">
      <w:pPr>
        <w:pStyle w:val="BodyText"/>
        <w:spacing w:before="1"/>
        <w:ind w:left="100"/>
        <w:jc w:val="both"/>
        <w:rPr>
          <w:rFonts w:ascii="Arial" w:hAnsi="Arial" w:cs="Arial"/>
        </w:rPr>
      </w:pPr>
      <w:r w:rsidRPr="00D71AD5">
        <w:rPr>
          <w:rFonts w:ascii="Arial" w:hAnsi="Arial" w:cs="Arial"/>
        </w:rPr>
        <w:t xml:space="preserve">The purpose of this document is to outline the process by which clinical trial patient samples will be transferred from the Children’s Healthcare of Atlanta (CHOA) </w:t>
      </w:r>
      <w:r w:rsidR="008F1873" w:rsidRPr="00D71AD5">
        <w:rPr>
          <w:rFonts w:ascii="Arial" w:hAnsi="Arial" w:cs="Arial"/>
        </w:rPr>
        <w:t>Arthur M. Blank Hospital</w:t>
      </w:r>
      <w:r w:rsidRPr="00D71AD5">
        <w:rPr>
          <w:rFonts w:ascii="Arial" w:hAnsi="Arial" w:cs="Arial"/>
        </w:rPr>
        <w:t xml:space="preserve"> (</w:t>
      </w:r>
      <w:r w:rsidR="008F1873" w:rsidRPr="00D71AD5">
        <w:rPr>
          <w:rFonts w:ascii="Arial" w:hAnsi="Arial" w:cs="Arial"/>
        </w:rPr>
        <w:t>AMBH</w:t>
      </w:r>
      <w:r w:rsidRPr="00D71AD5">
        <w:rPr>
          <w:rFonts w:ascii="Arial" w:hAnsi="Arial" w:cs="Arial"/>
        </w:rPr>
        <w:t xml:space="preserve">), by </w:t>
      </w:r>
      <w:proofErr w:type="spellStart"/>
      <w:r w:rsidR="00967CD6" w:rsidRPr="00D71AD5">
        <w:rPr>
          <w:rFonts w:ascii="Arial" w:hAnsi="Arial" w:cs="Arial"/>
        </w:rPr>
        <w:t>Express</w:t>
      </w:r>
      <w:r w:rsidR="008F1873" w:rsidRPr="00D71AD5">
        <w:rPr>
          <w:rFonts w:ascii="Arial" w:hAnsi="Arial" w:cs="Arial"/>
        </w:rPr>
        <w:t>Linx</w:t>
      </w:r>
      <w:proofErr w:type="spellEnd"/>
      <w:r w:rsidRPr="00D71AD5">
        <w:rPr>
          <w:rFonts w:ascii="Arial" w:hAnsi="Arial" w:cs="Arial"/>
        </w:rPr>
        <w:t xml:space="preserve">, to the Emory Children’s </w:t>
      </w:r>
      <w:r w:rsidR="008F1873" w:rsidRPr="00D71AD5">
        <w:rPr>
          <w:rFonts w:ascii="Arial" w:hAnsi="Arial" w:cs="Arial"/>
        </w:rPr>
        <w:t>Center Building</w:t>
      </w:r>
      <w:r w:rsidRPr="00D71AD5">
        <w:rPr>
          <w:rFonts w:ascii="Arial" w:hAnsi="Arial" w:cs="Arial"/>
        </w:rPr>
        <w:t xml:space="preserve"> (</w:t>
      </w:r>
      <w:r w:rsidR="008F1873" w:rsidRPr="00D71AD5">
        <w:rPr>
          <w:rFonts w:ascii="Arial" w:hAnsi="Arial" w:cs="Arial"/>
        </w:rPr>
        <w:t>ECC</w:t>
      </w:r>
      <w:r w:rsidR="001D7B5E" w:rsidRPr="00D71AD5">
        <w:rPr>
          <w:rFonts w:ascii="Arial" w:hAnsi="Arial" w:cs="Arial"/>
        </w:rPr>
        <w:t>)</w:t>
      </w:r>
      <w:r w:rsidRPr="00D71AD5">
        <w:rPr>
          <w:rFonts w:ascii="Arial" w:hAnsi="Arial" w:cs="Arial"/>
        </w:rPr>
        <w:t>.</w:t>
      </w:r>
    </w:p>
    <w:p w14:paraId="0067A9F0" w14:textId="048F870E" w:rsidR="008F1873" w:rsidRPr="00D71AD5" w:rsidRDefault="008F1873" w:rsidP="00D71AD5">
      <w:pPr>
        <w:pStyle w:val="BodyText"/>
        <w:spacing w:before="18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7488"/>
        <w:gridCol w:w="3422"/>
      </w:tblGrid>
      <w:tr w:rsidR="001D7B5E" w:rsidRPr="00D71AD5" w14:paraId="71523FB9" w14:textId="75C00653" w:rsidTr="002810C2">
        <w:tc>
          <w:tcPr>
            <w:tcW w:w="7488" w:type="dxa"/>
          </w:tcPr>
          <w:p w14:paraId="1DCD8ACB" w14:textId="31C35B61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Addresses</w:t>
            </w:r>
          </w:p>
        </w:tc>
        <w:tc>
          <w:tcPr>
            <w:tcW w:w="3422" w:type="dxa"/>
          </w:tcPr>
          <w:p w14:paraId="62BF9C08" w14:textId="2DEDC49D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1AD5">
              <w:rPr>
                <w:rFonts w:ascii="Arial" w:hAnsi="Arial" w:cs="Arial"/>
                <w:b/>
                <w:bCs/>
                <w:sz w:val="28"/>
                <w:szCs w:val="28"/>
              </w:rPr>
              <w:t>Contact Information</w:t>
            </w:r>
          </w:p>
        </w:tc>
      </w:tr>
      <w:tr w:rsidR="001D7B5E" w:rsidRPr="00D71AD5" w14:paraId="360A0A30" w14:textId="6BD1BEBD" w:rsidTr="002810C2">
        <w:tc>
          <w:tcPr>
            <w:tcW w:w="7488" w:type="dxa"/>
          </w:tcPr>
          <w:p w14:paraId="2A941B7B" w14:textId="77777777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Arthur M. Blank Hospital (AMBH)</w:t>
            </w:r>
          </w:p>
          <w:p w14:paraId="5A669A24" w14:textId="34E06813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2220 N Druid Hills Rd NE, </w:t>
            </w:r>
            <w:r w:rsidR="00837D3E">
              <w:rPr>
                <w:rFonts w:ascii="Arial" w:hAnsi="Arial" w:cs="Arial"/>
              </w:rPr>
              <w:t xml:space="preserve">Basement Level </w:t>
            </w:r>
            <w:r w:rsidR="009E7BB3">
              <w:rPr>
                <w:rFonts w:ascii="Arial" w:hAnsi="Arial" w:cs="Arial"/>
              </w:rPr>
              <w:t>HS.00302</w:t>
            </w:r>
          </w:p>
          <w:p w14:paraId="7B6392F7" w14:textId="21C9EBC5" w:rsidR="001D7B5E" w:rsidRPr="00D71AD5" w:rsidRDefault="001D7B5E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3422" w:type="dxa"/>
          </w:tcPr>
          <w:p w14:paraId="7878E70B" w14:textId="42A41D20" w:rsidR="001D7B5E" w:rsidRDefault="003C5094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Research Processing Lab</w:t>
            </w:r>
          </w:p>
          <w:p w14:paraId="7A1A1402" w14:textId="77777777" w:rsidR="003C5094" w:rsidRDefault="003C5094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3C5094">
              <w:rPr>
                <w:rFonts w:ascii="Arial" w:hAnsi="Arial" w:cs="Arial"/>
              </w:rPr>
              <w:t>404-785-1930</w:t>
            </w:r>
          </w:p>
          <w:p w14:paraId="688F3EB6" w14:textId="7948151E" w:rsidR="003C5094" w:rsidRPr="00D71AD5" w:rsidRDefault="009E7BB3" w:rsidP="00D71AD5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hyperlink r:id="rId7" w:history="1">
              <w:r w:rsidRPr="006E6C23">
                <w:rPr>
                  <w:rStyle w:val="Hyperlink"/>
                  <w:rFonts w:ascii="Arial" w:hAnsi="Arial" w:cs="Arial"/>
                </w:rPr>
                <w:t>pathvendormailbox@choa.org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1D7B5E" w:rsidRPr="00D71AD5" w14:paraId="369621DD" w14:textId="5A65B517" w:rsidTr="002810C2">
        <w:tc>
          <w:tcPr>
            <w:tcW w:w="7488" w:type="dxa"/>
          </w:tcPr>
          <w:p w14:paraId="471B7FE8" w14:textId="77777777" w:rsidR="001D7B5E" w:rsidRPr="00D71AD5" w:rsidRDefault="001D7B5E" w:rsidP="009E7BB3">
            <w:pPr>
              <w:pStyle w:val="BodyText"/>
              <w:spacing w:before="157"/>
              <w:ind w:right="1101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Emory Children’s Center Building (ECC)</w:t>
            </w:r>
          </w:p>
          <w:p w14:paraId="7DBA6B02" w14:textId="62443241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2015 </w:t>
            </w:r>
            <w:proofErr w:type="spellStart"/>
            <w:r w:rsidRPr="00D71AD5">
              <w:rPr>
                <w:rFonts w:ascii="Arial" w:hAnsi="Arial" w:cs="Arial"/>
              </w:rPr>
              <w:t>Uppergate</w:t>
            </w:r>
            <w:proofErr w:type="spellEnd"/>
            <w:r w:rsidRPr="00D71AD5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3A35A20A" w14:textId="7260917D" w:rsidR="001D7B5E" w:rsidRPr="00D71AD5" w:rsidRDefault="001D7B5E" w:rsidP="00D71AD5">
            <w:pPr>
              <w:pStyle w:val="BodyText"/>
              <w:spacing w:before="157"/>
              <w:ind w:right="3115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30322</w:t>
            </w:r>
          </w:p>
        </w:tc>
        <w:tc>
          <w:tcPr>
            <w:tcW w:w="3422" w:type="dxa"/>
          </w:tcPr>
          <w:p w14:paraId="2BA49D74" w14:textId="77777777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Mimi Le, PhD</w:t>
            </w:r>
          </w:p>
          <w:p w14:paraId="3762E159" w14:textId="4CE4C064" w:rsidR="001D7B5E" w:rsidRPr="00D71AD5" w:rsidRDefault="003C5094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832-335-9750</w:t>
            </w:r>
          </w:p>
          <w:p w14:paraId="0AE11F8E" w14:textId="5ED45961" w:rsidR="001D7B5E" w:rsidRPr="00D71AD5" w:rsidRDefault="001D7B5E" w:rsidP="00D71AD5">
            <w:pPr>
              <w:pStyle w:val="BodyText"/>
              <w:spacing w:before="157"/>
              <w:ind w:right="18"/>
              <w:jc w:val="both"/>
              <w:rPr>
                <w:rFonts w:ascii="Arial" w:hAnsi="Arial" w:cs="Arial"/>
              </w:rPr>
            </w:pPr>
            <w:hyperlink r:id="rId8" w:history="1">
              <w:r w:rsidRPr="00D71AD5">
                <w:rPr>
                  <w:rStyle w:val="Hyperlink"/>
                  <w:rFonts w:ascii="Arial" w:hAnsi="Arial" w:cs="Arial"/>
                </w:rPr>
                <w:t>uqle@emory.edu</w:t>
              </w:r>
            </w:hyperlink>
          </w:p>
        </w:tc>
      </w:tr>
    </w:tbl>
    <w:p w14:paraId="52EFF38E" w14:textId="77777777" w:rsidR="00AF0A4A" w:rsidRPr="00D71AD5" w:rsidRDefault="00AF0A4A" w:rsidP="00D71AD5">
      <w:pPr>
        <w:pStyle w:val="BodyText"/>
        <w:jc w:val="both"/>
        <w:rPr>
          <w:rFonts w:ascii="Arial" w:hAnsi="Arial" w:cs="Arial"/>
          <w:sz w:val="26"/>
        </w:rPr>
      </w:pPr>
    </w:p>
    <w:p w14:paraId="3F07D7E7" w14:textId="77777777" w:rsidR="008F1873" w:rsidRDefault="008F1873" w:rsidP="00D71AD5">
      <w:pPr>
        <w:pStyle w:val="BodyText"/>
        <w:jc w:val="both"/>
        <w:rPr>
          <w:rFonts w:ascii="Arial" w:hAnsi="Arial" w:cs="Arial"/>
        </w:rPr>
      </w:pPr>
    </w:p>
    <w:p w14:paraId="19890A3A" w14:textId="63480C69" w:rsidR="005077DC" w:rsidRPr="005077DC" w:rsidRDefault="005077DC" w:rsidP="00D71AD5">
      <w:pPr>
        <w:pStyle w:val="BodyText"/>
        <w:jc w:val="both"/>
        <w:rPr>
          <w:rFonts w:ascii="Arial" w:hAnsi="Arial" w:cs="Arial"/>
          <w:u w:val="single"/>
        </w:rPr>
      </w:pPr>
      <w:r w:rsidRPr="005077DC">
        <w:rPr>
          <w:rFonts w:ascii="Arial" w:hAnsi="Arial" w:cs="Arial"/>
          <w:u w:val="single"/>
        </w:rPr>
        <w:t xml:space="preserve">Pickup </w:t>
      </w:r>
      <w:r>
        <w:rPr>
          <w:rFonts w:ascii="Arial" w:hAnsi="Arial" w:cs="Arial"/>
          <w:u w:val="single"/>
        </w:rPr>
        <w:t xml:space="preserve">Dates and </w:t>
      </w:r>
      <w:r w:rsidRPr="005077DC">
        <w:rPr>
          <w:rFonts w:ascii="Arial" w:hAnsi="Arial" w:cs="Arial"/>
          <w:u w:val="single"/>
        </w:rPr>
        <w:t>Times</w:t>
      </w:r>
    </w:p>
    <w:p w14:paraId="53FC561E" w14:textId="78FA52E0" w:rsidR="005077DC" w:rsidRDefault="005077DC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Monday – Friday</w:t>
      </w:r>
    </w:p>
    <w:p w14:paraId="5083E424" w14:textId="2F13BACE" w:rsidR="005077DC" w:rsidRDefault="00337DED" w:rsidP="00D71AD5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9AM, </w:t>
      </w:r>
      <w:r w:rsidR="005077DC">
        <w:rPr>
          <w:rFonts w:ascii="Arial" w:hAnsi="Arial" w:cs="Arial"/>
        </w:rPr>
        <w:t>11AM</w:t>
      </w:r>
      <w:r>
        <w:rPr>
          <w:rFonts w:ascii="Arial" w:hAnsi="Arial" w:cs="Arial"/>
        </w:rPr>
        <w:t>, 1PM</w:t>
      </w:r>
      <w:r w:rsidR="005077DC">
        <w:rPr>
          <w:rFonts w:ascii="Arial" w:hAnsi="Arial" w:cs="Arial"/>
        </w:rPr>
        <w:t xml:space="preserve"> &amp; 3PM</w:t>
      </w:r>
    </w:p>
    <w:p w14:paraId="5B5936D9" w14:textId="2290345D" w:rsidR="005077DC" w:rsidRDefault="005077DC" w:rsidP="00D71AD5">
      <w:pPr>
        <w:pStyle w:val="BodyText"/>
        <w:jc w:val="both"/>
        <w:rPr>
          <w:rFonts w:ascii="Arial" w:hAnsi="Arial" w:cs="Arial"/>
        </w:rPr>
      </w:pPr>
    </w:p>
    <w:p w14:paraId="5A1C1F52" w14:textId="28FC1B23" w:rsidR="00AF0A4A" w:rsidRDefault="00D33855" w:rsidP="00D402E5">
      <w:pPr>
        <w:pStyle w:val="BodyText"/>
        <w:spacing w:before="89" w:line="480" w:lineRule="auto"/>
        <w:jc w:val="both"/>
        <w:rPr>
          <w:rFonts w:ascii="Arial" w:hAnsi="Arial" w:cs="Arial"/>
          <w:u w:val="single"/>
        </w:rPr>
      </w:pPr>
      <w:r w:rsidRPr="00D71AD5">
        <w:rPr>
          <w:rFonts w:ascii="Arial" w:hAnsi="Arial" w:cs="Arial"/>
          <w:u w:val="single"/>
        </w:rPr>
        <w:t>Process</w:t>
      </w:r>
      <w:r w:rsidR="00D402E5">
        <w:rPr>
          <w:rFonts w:ascii="Arial" w:hAnsi="Arial" w:cs="Arial"/>
          <w:u w:val="single"/>
        </w:rPr>
        <w:t xml:space="preserve"> for Laboratories</w:t>
      </w:r>
    </w:p>
    <w:p w14:paraId="1FCC652D" w14:textId="388201E1" w:rsidR="00D402E5" w:rsidRPr="00D402E5" w:rsidRDefault="00D402E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Secure all samples in need of transport in a biosafety bag.</w:t>
      </w:r>
    </w:p>
    <w:p w14:paraId="2ED0F0AB" w14:textId="6952CFD5" w:rsidR="00D402E5" w:rsidRPr="00C30C3D" w:rsidRDefault="00D402E5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Fill out and place the provided destination label on the biosafety bag</w:t>
      </w:r>
      <w:r w:rsidR="00C30C3D">
        <w:rPr>
          <w:rFonts w:ascii="Arial" w:hAnsi="Arial" w:cs="Arial"/>
        </w:rPr>
        <w:t>.</w:t>
      </w:r>
    </w:p>
    <w:p w14:paraId="40220879" w14:textId="666FD118" w:rsidR="00C30C3D" w:rsidRPr="00C30C3D" w:rsidRDefault="00C30C3D" w:rsidP="00D402E5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Fill out the </w:t>
      </w:r>
      <w:r w:rsidR="00F12D2F">
        <w:rPr>
          <w:rFonts w:ascii="Arial" w:hAnsi="Arial" w:cs="Arial"/>
        </w:rPr>
        <w:t xml:space="preserve">physical </w:t>
      </w:r>
      <w:r>
        <w:rPr>
          <w:rFonts w:ascii="Arial" w:hAnsi="Arial" w:cs="Arial"/>
        </w:rPr>
        <w:t>sample log.</w:t>
      </w:r>
    </w:p>
    <w:p w14:paraId="7ADC0F09" w14:textId="5BCCFC7E" w:rsidR="00C30C3D" w:rsidRPr="002810C2" w:rsidRDefault="00C30C3D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Place the biosafety bag(s) and sample log(s) in the appropriate </w:t>
      </w:r>
      <w:r w:rsidR="002810C2">
        <w:rPr>
          <w:rFonts w:ascii="Arial" w:hAnsi="Arial" w:cs="Arial"/>
        </w:rPr>
        <w:t xml:space="preserve">cold storage </w:t>
      </w:r>
      <w:r>
        <w:rPr>
          <w:rFonts w:ascii="Arial" w:hAnsi="Arial" w:cs="Arial"/>
        </w:rPr>
        <w:t>location</w:t>
      </w:r>
      <w:r w:rsidR="002810C2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="002810C2">
        <w:rPr>
          <w:rFonts w:ascii="Arial" w:hAnsi="Arial" w:cs="Arial"/>
        </w:rPr>
        <w:t>).</w:t>
      </w:r>
    </w:p>
    <w:p w14:paraId="1A28DB2D" w14:textId="191F2028" w:rsidR="002810C2" w:rsidRDefault="002810C2" w:rsidP="002810C2">
      <w:pPr>
        <w:pStyle w:val="BodyText"/>
        <w:numPr>
          <w:ilvl w:val="0"/>
          <w:numId w:val="2"/>
        </w:numPr>
        <w:spacing w:before="89" w:line="480" w:lineRule="auto"/>
        <w:ind w:left="81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Communicate with your recipient(s) that you have dropp</w:t>
      </w:r>
      <w:r w:rsidRPr="002810C2">
        <w:rPr>
          <w:rFonts w:ascii="Arial" w:hAnsi="Arial" w:cs="Arial"/>
        </w:rPr>
        <w:t>ed off the sample(s) for courier pickup.</w:t>
      </w:r>
    </w:p>
    <w:p w14:paraId="6969C107" w14:textId="5B858D66" w:rsidR="002810C2" w:rsidRPr="002810C2" w:rsidRDefault="002810C2" w:rsidP="00281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12197043" w14:textId="5BAF69DF" w:rsidR="00D402E5" w:rsidRPr="00D71AD5" w:rsidRDefault="00D402E5" w:rsidP="00D71AD5">
      <w:pPr>
        <w:pStyle w:val="BodyText"/>
        <w:spacing w:before="89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Process for Couriers</w:t>
      </w:r>
    </w:p>
    <w:p w14:paraId="300B8F98" w14:textId="06480A71" w:rsidR="00027EAC" w:rsidRPr="00027EAC" w:rsidRDefault="00D33855" w:rsidP="00027EAC">
      <w:pPr>
        <w:pStyle w:val="ListParagraph"/>
        <w:keepNext/>
        <w:numPr>
          <w:ilvl w:val="0"/>
          <w:numId w:val="1"/>
        </w:numPr>
        <w:tabs>
          <w:tab w:val="left" w:pos="821"/>
        </w:tabs>
        <w:spacing w:before="183" w:line="480" w:lineRule="auto"/>
        <w:ind w:right="466" w:hanging="460"/>
        <w:jc w:val="both"/>
      </w:pPr>
      <w:r w:rsidRPr="00D71AD5">
        <w:rPr>
          <w:rFonts w:ascii="Arial" w:hAnsi="Arial" w:cs="Arial"/>
          <w:sz w:val="24"/>
        </w:rPr>
        <w:t xml:space="preserve">Upon arrival at the Children’s Healthcare of Atlanta (CHOA) </w:t>
      </w:r>
      <w:r w:rsidR="00D71AD5">
        <w:rPr>
          <w:rFonts w:ascii="Arial" w:hAnsi="Arial" w:cs="Arial"/>
          <w:sz w:val="24"/>
        </w:rPr>
        <w:t>Arthur M. Blank Hospital (AMBH)</w:t>
      </w:r>
      <w:r w:rsidRPr="00D71AD5">
        <w:rPr>
          <w:rFonts w:ascii="Arial" w:hAnsi="Arial" w:cs="Arial"/>
          <w:sz w:val="24"/>
        </w:rPr>
        <w:t>, see address above, a courier wil</w:t>
      </w:r>
      <w:r w:rsidR="00027EAC">
        <w:rPr>
          <w:rFonts w:ascii="Arial" w:hAnsi="Arial" w:cs="Arial"/>
          <w:sz w:val="24"/>
        </w:rPr>
        <w:t xml:space="preserve">l park at the courier pick up space located in the back of hospital </w:t>
      </w:r>
      <w:r w:rsidR="00FD5C92">
        <w:rPr>
          <w:rFonts w:ascii="Arial" w:hAnsi="Arial" w:cs="Arial"/>
          <w:sz w:val="24"/>
        </w:rPr>
        <w:t>(</w:t>
      </w:r>
      <w:r w:rsidR="00027EAC">
        <w:rPr>
          <w:rFonts w:ascii="Arial" w:hAnsi="Arial" w:cs="Arial"/>
          <w:sz w:val="24"/>
        </w:rPr>
        <w:t xml:space="preserve">Figure 1) and enter AMBH hospital through the </w:t>
      </w:r>
      <w:r w:rsidR="00FD5C92">
        <w:rPr>
          <w:rFonts w:ascii="Arial" w:hAnsi="Arial" w:cs="Arial"/>
          <w:sz w:val="24"/>
        </w:rPr>
        <w:t>Loading Dock entrance (Figure 2)</w:t>
      </w:r>
      <w:r w:rsidR="00027EAC">
        <w:rPr>
          <w:rFonts w:ascii="Arial" w:hAnsi="Arial" w:cs="Arial"/>
          <w:sz w:val="24"/>
        </w:rPr>
        <w:t xml:space="preserve">. </w:t>
      </w:r>
      <w:r w:rsidR="00027EAC" w:rsidRPr="00027EAC">
        <w:rPr>
          <w:rFonts w:ascii="Arial" w:hAnsi="Arial" w:cs="Arial"/>
          <w:sz w:val="24"/>
        </w:rPr>
        <w:t xml:space="preserve"> </w:t>
      </w:r>
    </w:p>
    <w:p w14:paraId="09C7B7A1" w14:textId="61CE2CB6" w:rsidR="00683DC8" w:rsidRDefault="00FD5C92" w:rsidP="00683DC8">
      <w:pPr>
        <w:pStyle w:val="ListParagraph"/>
        <w:keepNext/>
        <w:tabs>
          <w:tab w:val="left" w:pos="821"/>
        </w:tabs>
        <w:spacing w:before="183" w:line="480" w:lineRule="auto"/>
        <w:ind w:right="466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37236ED2" wp14:editId="56BBC5E7">
            <wp:extent cx="3056890" cy="2295525"/>
            <wp:effectExtent l="0" t="0" r="3810" b="3175"/>
            <wp:docPr id="18676858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DC8">
        <w:tab/>
      </w:r>
      <w:r w:rsidR="00683DC8">
        <w:tab/>
      </w:r>
      <w:r w:rsidR="00683DC8">
        <w:rPr>
          <w:noProof/>
        </w:rPr>
        <w:drawing>
          <wp:inline distT="0" distB="0" distL="0" distR="0" wp14:anchorId="170FCD75" wp14:editId="5449D08D">
            <wp:extent cx="1828800" cy="2435364"/>
            <wp:effectExtent l="0" t="0" r="0" b="3175"/>
            <wp:docPr id="2142608936" name="Picture 4" descr="A door with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08936" name="Picture 4" descr="A door with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FDF6E" w14:textId="1E3BB58C" w:rsidR="00FD5C92" w:rsidRDefault="00683DC8" w:rsidP="00683DC8">
      <w:pPr>
        <w:pStyle w:val="Caption"/>
        <w:ind w:firstLine="81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1</w:t>
        </w:r>
      </w:fldSimple>
      <w:r>
        <w:t xml:space="preserve"> Courier parking located </w:t>
      </w:r>
      <w:proofErr w:type="gramStart"/>
      <w:r>
        <w:t>in back of</w:t>
      </w:r>
      <w:proofErr w:type="gramEnd"/>
      <w:r>
        <w:t xml:space="preserve"> AMBH</w:t>
      </w:r>
      <w:r>
        <w:tab/>
      </w:r>
      <w:r>
        <w:tab/>
      </w:r>
      <w:r>
        <w:tab/>
        <w:t xml:space="preserve">Figure </w:t>
      </w:r>
      <w:fldSimple w:instr=" SEQ Figure \* ARABIC ">
        <w:r w:rsidR="00181867">
          <w:rPr>
            <w:noProof/>
          </w:rPr>
          <w:t>2</w:t>
        </w:r>
      </w:fldSimple>
      <w:r>
        <w:t xml:space="preserve"> Enter through the loading dock</w:t>
      </w:r>
    </w:p>
    <w:p w14:paraId="6BB56B33" w14:textId="77777777" w:rsidR="00683DC8" w:rsidRDefault="00FD5C92" w:rsidP="00683DC8">
      <w:pPr>
        <w:tabs>
          <w:tab w:val="left" w:pos="821"/>
        </w:tabs>
        <w:spacing w:before="183" w:line="480" w:lineRule="auto"/>
        <w:ind w:left="810" w:right="466"/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sz w:val="24"/>
        </w:rPr>
        <w:t>Courier will proceed down the hall to the Courier entrance and badge reader to lab located on left hand side</w:t>
      </w:r>
      <w:r w:rsidR="002810C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(Figure 3)</w:t>
      </w:r>
      <w:r w:rsidR="002810C2">
        <w:rPr>
          <w:rFonts w:ascii="Arial" w:hAnsi="Arial" w:cs="Arial"/>
          <w:sz w:val="24"/>
        </w:rPr>
        <w:t>.</w:t>
      </w:r>
      <w:r w:rsidR="00683DC8" w:rsidRPr="00683DC8">
        <w:rPr>
          <w:rFonts w:ascii="Arial" w:hAnsi="Arial" w:cs="Arial"/>
          <w:noProof/>
          <w:sz w:val="24"/>
        </w:rPr>
        <w:t xml:space="preserve"> </w:t>
      </w:r>
    </w:p>
    <w:p w14:paraId="223FD4BB" w14:textId="77777777" w:rsidR="00683DC8" w:rsidRDefault="00683DC8" w:rsidP="00683DC8">
      <w:pPr>
        <w:keepNext/>
        <w:tabs>
          <w:tab w:val="left" w:pos="821"/>
        </w:tabs>
        <w:spacing w:before="183" w:line="480" w:lineRule="auto"/>
        <w:ind w:left="810" w:right="466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559E33BB" wp14:editId="31336846">
            <wp:extent cx="1228725" cy="2656087"/>
            <wp:effectExtent l="0" t="0" r="0" b="0"/>
            <wp:docPr id="370094700" name="Picture 3" descr="A white square with a red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94700" name="Picture 3" descr="A white square with a red ligh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98" cy="266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E9E15" w14:textId="1694EE25" w:rsidR="00027EAC" w:rsidRPr="00683DC8" w:rsidRDefault="00683DC8" w:rsidP="00683DC8">
      <w:pPr>
        <w:pStyle w:val="Caption"/>
        <w:ind w:firstLine="720"/>
        <w:jc w:val="both"/>
        <w:rPr>
          <w:rFonts w:ascii="Arial" w:hAnsi="Arial" w:cs="Arial"/>
          <w:sz w:val="24"/>
        </w:rPr>
      </w:pPr>
      <w:r>
        <w:t xml:space="preserve">Figure </w:t>
      </w:r>
      <w:fldSimple w:instr=" SEQ Figure \* ARABIC ">
        <w:r w:rsidR="00181867">
          <w:rPr>
            <w:noProof/>
          </w:rPr>
          <w:t>3</w:t>
        </w:r>
      </w:fldSimple>
      <w:r>
        <w:t xml:space="preserve"> Door &amp; badge reader to AMBH Lab</w:t>
      </w:r>
    </w:p>
    <w:p w14:paraId="76F2FDAF" w14:textId="1B462729" w:rsidR="00FD5C92" w:rsidRPr="00FD5C92" w:rsidRDefault="00FD5C92" w:rsidP="00FD5C92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jc w:val="both"/>
        <w:rPr>
          <w:rFonts w:ascii="Arial" w:hAnsi="Arial" w:cs="Arial"/>
          <w:sz w:val="24"/>
        </w:rPr>
      </w:pPr>
      <w:r w:rsidRPr="00FD5C92">
        <w:rPr>
          <w:rFonts w:ascii="Arial" w:hAnsi="Arial" w:cs="Arial"/>
          <w:sz w:val="24"/>
        </w:rPr>
        <w:lastRenderedPageBreak/>
        <w:t>After locating the pickup area (</w:t>
      </w:r>
      <w:r w:rsidR="005B6F65">
        <w:rPr>
          <w:rFonts w:ascii="Arial" w:hAnsi="Arial" w:cs="Arial"/>
          <w:sz w:val="24"/>
        </w:rPr>
        <w:t>Figure 4</w:t>
      </w:r>
      <w:r w:rsidRPr="00FD5C92">
        <w:rPr>
          <w:rFonts w:ascii="Arial" w:hAnsi="Arial" w:cs="Arial"/>
          <w:sz w:val="24"/>
        </w:rPr>
        <w:t>), the courier will retrieve samples from three</w:t>
      </w:r>
      <w:r w:rsidRPr="00FD5C92">
        <w:rPr>
          <w:rFonts w:ascii="Arial" w:hAnsi="Arial" w:cs="Arial"/>
          <w:spacing w:val="-9"/>
          <w:sz w:val="24"/>
        </w:rPr>
        <w:t xml:space="preserve"> </w:t>
      </w:r>
      <w:r w:rsidRPr="00FD5C92">
        <w:rPr>
          <w:rFonts w:ascii="Arial" w:hAnsi="Arial" w:cs="Arial"/>
          <w:sz w:val="24"/>
        </w:rPr>
        <w:t>locations:</w:t>
      </w:r>
    </w:p>
    <w:p w14:paraId="62FB2CAA" w14:textId="63BD98A9" w:rsidR="00FD5C92" w:rsidRPr="00D71AD5" w:rsidRDefault="00FD5C92" w:rsidP="000C030D">
      <w:pPr>
        <w:pStyle w:val="ListParagraph"/>
        <w:numPr>
          <w:ilvl w:val="1"/>
          <w:numId w:val="3"/>
        </w:numPr>
        <w:tabs>
          <w:tab w:val="left" w:pos="1541"/>
        </w:tabs>
        <w:spacing w:line="480" w:lineRule="auto"/>
        <w:ind w:hanging="37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Room temperature basket </w:t>
      </w:r>
    </w:p>
    <w:p w14:paraId="1C48AE7D" w14:textId="445D78E8" w:rsidR="00FD5C92" w:rsidRPr="00D71AD5" w:rsidRDefault="005B6F65" w:rsidP="00FD5C92">
      <w:pPr>
        <w:pStyle w:val="ListParagraph"/>
        <w:numPr>
          <w:ilvl w:val="1"/>
          <w:numId w:val="3"/>
        </w:numPr>
        <w:tabs>
          <w:tab w:val="left" w:pos="1541"/>
        </w:tabs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 w:rsidR="00FD5C92">
        <w:rPr>
          <w:rFonts w:ascii="Arial" w:hAnsi="Arial" w:cs="Arial"/>
          <w:sz w:val="24"/>
        </w:rPr>
        <w:t>C fr</w:t>
      </w:r>
      <w:r>
        <w:rPr>
          <w:rFonts w:ascii="Arial" w:hAnsi="Arial" w:cs="Arial"/>
          <w:sz w:val="24"/>
        </w:rPr>
        <w:t>idge</w:t>
      </w:r>
      <w:r w:rsidR="00FD5C92">
        <w:rPr>
          <w:rFonts w:ascii="Arial" w:hAnsi="Arial" w:cs="Arial"/>
          <w:sz w:val="24"/>
        </w:rPr>
        <w:t xml:space="preserve"> basket </w:t>
      </w:r>
    </w:p>
    <w:p w14:paraId="7F9CE9D3" w14:textId="74C58983" w:rsidR="00027EAC" w:rsidRDefault="00FD5C92" w:rsidP="00FD5C92">
      <w:pPr>
        <w:pStyle w:val="ListParagraph"/>
        <w:numPr>
          <w:ilvl w:val="1"/>
          <w:numId w:val="3"/>
        </w:numPr>
        <w:tabs>
          <w:tab w:val="left" w:pos="1541"/>
        </w:tabs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r w:rsidR="005B6F65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0C freezer basket </w:t>
      </w:r>
    </w:p>
    <w:p w14:paraId="58DEF9E5" w14:textId="77777777" w:rsidR="00683DC8" w:rsidRDefault="00FD3B9F" w:rsidP="00402FE9">
      <w:pPr>
        <w:keepNext/>
        <w:tabs>
          <w:tab w:val="left" w:pos="1541"/>
        </w:tabs>
        <w:spacing w:line="480" w:lineRule="auto"/>
        <w:ind w:left="81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2ADAFBA5" wp14:editId="753C3B68">
            <wp:extent cx="2345317" cy="3122578"/>
            <wp:effectExtent l="0" t="0" r="4445" b="1905"/>
            <wp:docPr id="920851819" name="Picture 2" descr="A room with a chair and a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51819" name="Picture 2" descr="A room with a chair and a refriger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69" cy="321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FEAB5" w14:textId="7F7469F9" w:rsidR="000C030D" w:rsidRDefault="00683DC8" w:rsidP="00402FE9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4</w:t>
        </w:r>
      </w:fldSimple>
      <w:r>
        <w:t xml:space="preserve"> Pickup area</w:t>
      </w:r>
      <w:r w:rsidR="005353E3">
        <w:t xml:space="preserve">; </w:t>
      </w:r>
      <w:r w:rsidR="005353E3" w:rsidRPr="005353E3">
        <w:t>All samples should already be placed in biosafety bags with a destination label attached (</w:t>
      </w:r>
      <w:proofErr w:type="spellStart"/>
      <w:r w:rsidR="005353E3" w:rsidRPr="005353E3">
        <w:t>Appendeix</w:t>
      </w:r>
      <w:proofErr w:type="spellEnd"/>
      <w:r w:rsidR="005353E3" w:rsidRPr="005353E3">
        <w:t xml:space="preserve"> I)</w:t>
      </w:r>
    </w:p>
    <w:p w14:paraId="5A296236" w14:textId="392D8268" w:rsidR="00AF0A4A" w:rsidRPr="00D71AD5" w:rsidRDefault="00D33855" w:rsidP="00FD5C92">
      <w:pPr>
        <w:pStyle w:val="ListParagraph"/>
        <w:numPr>
          <w:ilvl w:val="0"/>
          <w:numId w:val="3"/>
        </w:numPr>
        <w:tabs>
          <w:tab w:val="left" w:pos="821"/>
        </w:tabs>
        <w:spacing w:before="1" w:line="480" w:lineRule="auto"/>
        <w:ind w:hanging="460"/>
        <w:jc w:val="both"/>
        <w:rPr>
          <w:rFonts w:ascii="Arial" w:hAnsi="Arial" w:cs="Arial"/>
          <w:sz w:val="24"/>
        </w:rPr>
      </w:pPr>
      <w:r w:rsidRPr="00D71AD5">
        <w:rPr>
          <w:rFonts w:ascii="Arial" w:hAnsi="Arial" w:cs="Arial"/>
          <w:sz w:val="24"/>
        </w:rPr>
        <w:t xml:space="preserve">Locate the sample log (Appendix </w:t>
      </w:r>
      <w:r w:rsidR="005B6F65">
        <w:rPr>
          <w:rFonts w:ascii="Arial" w:hAnsi="Arial" w:cs="Arial"/>
          <w:sz w:val="24"/>
        </w:rPr>
        <w:t>II</w:t>
      </w:r>
      <w:r w:rsidRPr="00D71AD5">
        <w:rPr>
          <w:rFonts w:ascii="Arial" w:hAnsi="Arial" w:cs="Arial"/>
          <w:sz w:val="24"/>
        </w:rPr>
        <w:t>) that details the storage requirements of each</w:t>
      </w:r>
      <w:r w:rsidRPr="00D71AD5">
        <w:rPr>
          <w:rFonts w:ascii="Arial" w:hAnsi="Arial" w:cs="Arial"/>
          <w:spacing w:val="-4"/>
          <w:sz w:val="24"/>
        </w:rPr>
        <w:t xml:space="preserve"> </w:t>
      </w:r>
      <w:r w:rsidRPr="00D71AD5">
        <w:rPr>
          <w:rFonts w:ascii="Arial" w:hAnsi="Arial" w:cs="Arial"/>
          <w:sz w:val="24"/>
        </w:rPr>
        <w:t>sample.</w:t>
      </w:r>
    </w:p>
    <w:p w14:paraId="00A99B45" w14:textId="5417FB61" w:rsidR="00AF0A4A" w:rsidRPr="00D71AD5" w:rsidRDefault="00265657" w:rsidP="00FD5C92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370" w:hanging="460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5920736" wp14:editId="75C3B373">
            <wp:simplePos x="0" y="0"/>
            <wp:positionH relativeFrom="column">
              <wp:posOffset>5645231</wp:posOffset>
            </wp:positionH>
            <wp:positionV relativeFrom="paragraph">
              <wp:posOffset>193040</wp:posOffset>
            </wp:positionV>
            <wp:extent cx="1297940" cy="129794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37205046" name="Picture 7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5046" name="Picture 7" descr="A qr code on a white backgrou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855" w:rsidRPr="00D71AD5">
        <w:rPr>
          <w:rFonts w:ascii="Arial" w:hAnsi="Arial" w:cs="Arial"/>
          <w:sz w:val="24"/>
        </w:rPr>
        <w:t>Verify that the items on the transfer form match the items that are placed in the pickup location. Any discrepancies can be briefly detailed on the sample transfer</w:t>
      </w:r>
      <w:r w:rsidR="00D33855" w:rsidRPr="00D71AD5">
        <w:rPr>
          <w:rFonts w:ascii="Arial" w:hAnsi="Arial" w:cs="Arial"/>
          <w:spacing w:val="-8"/>
          <w:sz w:val="24"/>
        </w:rPr>
        <w:t xml:space="preserve"> </w:t>
      </w:r>
      <w:r w:rsidR="00D33855" w:rsidRPr="00D71AD5">
        <w:rPr>
          <w:rFonts w:ascii="Arial" w:hAnsi="Arial" w:cs="Arial"/>
          <w:sz w:val="24"/>
        </w:rPr>
        <w:t>form.</w:t>
      </w:r>
    </w:p>
    <w:p w14:paraId="403CB3AB" w14:textId="0292F831" w:rsidR="00AF0A4A" w:rsidRPr="00D71AD5" w:rsidRDefault="00F12D2F" w:rsidP="00FD5C92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hanging="4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Scan the QR code at pick up</w:t>
      </w:r>
      <w:r w:rsidR="00D33855" w:rsidRPr="00D71AD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73C5832A" w14:textId="4B71495B" w:rsidR="00AF0A4A" w:rsidRPr="00D71AD5" w:rsidRDefault="005353E3" w:rsidP="00FD5C92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793" w:hanging="460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2A08E0F" wp14:editId="5C4690A8">
                <wp:simplePos x="0" y="0"/>
                <wp:positionH relativeFrom="column">
                  <wp:posOffset>5640070</wp:posOffset>
                </wp:positionH>
                <wp:positionV relativeFrom="paragraph">
                  <wp:posOffset>435659</wp:posOffset>
                </wp:positionV>
                <wp:extent cx="1297940" cy="635"/>
                <wp:effectExtent l="0" t="0" r="0" b="0"/>
                <wp:wrapTight wrapText="bothSides">
                  <wp:wrapPolygon edited="0">
                    <wp:start x="0" y="0"/>
                    <wp:lineTo x="0" y="20167"/>
                    <wp:lineTo x="21346" y="20167"/>
                    <wp:lineTo x="21346" y="0"/>
                    <wp:lineTo x="0" y="0"/>
                  </wp:wrapPolygon>
                </wp:wrapTight>
                <wp:docPr id="611008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D25B9E" w14:textId="6D6838B7" w:rsidR="005353E3" w:rsidRPr="00333215" w:rsidRDefault="005353E3" w:rsidP="005353E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t xml:space="preserve">QR code </w:t>
                            </w:r>
                            <w:fldSimple w:instr=" SEQ QR_cod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for courier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08E0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44.1pt;margin-top:34.3pt;width:102.2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" stroked="f">
                <v:textbox style="mso-fit-shape-to-text:t" inset="0,0,0,0">
                  <w:txbxContent>
                    <w:p w14:paraId="45D25B9E" w14:textId="6D6838B7" w:rsidR="005353E3" w:rsidRPr="00333215" w:rsidRDefault="005353E3" w:rsidP="005353E3">
                      <w:pPr>
                        <w:pStyle w:val="Caption"/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t xml:space="preserve">QR code </w:t>
                      </w:r>
                      <w:fldSimple w:instr=" SEQ QR_cod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: for courier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3855" w:rsidRPr="00D71AD5">
        <w:rPr>
          <w:rFonts w:ascii="Arial" w:hAnsi="Arial" w:cs="Arial"/>
          <w:sz w:val="24"/>
        </w:rPr>
        <w:t>All samples will then be transferred in the same manner at which they were stored (</w:t>
      </w:r>
      <w:r w:rsidR="002B6DD9" w:rsidRPr="00D71AD5">
        <w:rPr>
          <w:rFonts w:ascii="Arial" w:hAnsi="Arial" w:cs="Arial"/>
          <w:sz w:val="24"/>
        </w:rPr>
        <w:t xml:space="preserve">room temperature, </w:t>
      </w:r>
      <w:r w:rsidR="00D33855" w:rsidRPr="00D71AD5">
        <w:rPr>
          <w:rFonts w:ascii="Arial" w:hAnsi="Arial" w:cs="Arial"/>
          <w:sz w:val="24"/>
        </w:rPr>
        <w:t>refrigerated</w:t>
      </w:r>
      <w:r w:rsidR="00D33855" w:rsidRPr="00D71AD5">
        <w:rPr>
          <w:rFonts w:ascii="Arial" w:hAnsi="Arial" w:cs="Arial"/>
          <w:spacing w:val="-19"/>
          <w:sz w:val="24"/>
        </w:rPr>
        <w:t xml:space="preserve"> </w:t>
      </w:r>
      <w:r w:rsidR="00D33855" w:rsidRPr="00D71AD5">
        <w:rPr>
          <w:rFonts w:ascii="Arial" w:hAnsi="Arial" w:cs="Arial"/>
          <w:sz w:val="24"/>
        </w:rPr>
        <w:t>or frozen).</w:t>
      </w:r>
      <w:r w:rsidR="00265657" w:rsidRPr="00265657">
        <w:rPr>
          <w:noProof/>
        </w:rPr>
        <w:t xml:space="preserve"> </w:t>
      </w:r>
    </w:p>
    <w:p w14:paraId="51F2804F" w14:textId="55FAC88F" w:rsidR="00AF6AC9" w:rsidRDefault="00D33855" w:rsidP="00402FE9">
      <w:pPr>
        <w:pStyle w:val="ListParagraph"/>
        <w:numPr>
          <w:ilvl w:val="0"/>
          <w:numId w:val="3"/>
        </w:numPr>
        <w:tabs>
          <w:tab w:val="left" w:pos="821"/>
        </w:tabs>
        <w:spacing w:line="480" w:lineRule="auto"/>
        <w:ind w:right="132" w:hanging="460"/>
        <w:jc w:val="both"/>
        <w:rPr>
          <w:rFonts w:ascii="Arial" w:hAnsi="Arial" w:cs="Arial"/>
          <w:sz w:val="24"/>
        </w:rPr>
      </w:pPr>
      <w:r w:rsidRPr="00D71AD5">
        <w:rPr>
          <w:rFonts w:ascii="Arial" w:hAnsi="Arial" w:cs="Arial"/>
          <w:sz w:val="24"/>
        </w:rPr>
        <w:t xml:space="preserve">Upon arrival at the </w:t>
      </w:r>
      <w:proofErr w:type="gramStart"/>
      <w:r w:rsidR="00B6547F">
        <w:rPr>
          <w:rFonts w:ascii="Arial" w:hAnsi="Arial" w:cs="Arial"/>
          <w:sz w:val="24"/>
        </w:rPr>
        <w:t>final destination</w:t>
      </w:r>
      <w:proofErr w:type="gramEnd"/>
      <w:r w:rsidRPr="00D71AD5">
        <w:rPr>
          <w:rFonts w:ascii="Arial" w:hAnsi="Arial" w:cs="Arial"/>
          <w:sz w:val="24"/>
        </w:rPr>
        <w:t xml:space="preserve">, the courier should </w:t>
      </w:r>
      <w:r w:rsidR="00F1314A">
        <w:rPr>
          <w:rFonts w:ascii="Arial" w:hAnsi="Arial" w:cs="Arial"/>
          <w:sz w:val="24"/>
        </w:rPr>
        <w:t xml:space="preserve">confirm that all samples have the </w:t>
      </w:r>
      <w:r w:rsidR="00D402E5">
        <w:rPr>
          <w:rFonts w:ascii="Arial" w:hAnsi="Arial" w:cs="Arial"/>
          <w:sz w:val="24"/>
        </w:rPr>
        <w:t xml:space="preserve">correct </w:t>
      </w:r>
      <w:r w:rsidR="00F1314A">
        <w:rPr>
          <w:rFonts w:ascii="Arial" w:hAnsi="Arial" w:cs="Arial"/>
          <w:sz w:val="24"/>
        </w:rPr>
        <w:t xml:space="preserve">destination labels and </w:t>
      </w:r>
      <w:r w:rsidRPr="00D71AD5">
        <w:rPr>
          <w:rFonts w:ascii="Arial" w:hAnsi="Arial" w:cs="Arial"/>
          <w:sz w:val="24"/>
        </w:rPr>
        <w:t xml:space="preserve">place all samples </w:t>
      </w:r>
      <w:r w:rsidR="00F1314A">
        <w:rPr>
          <w:rFonts w:ascii="Arial" w:hAnsi="Arial" w:cs="Arial"/>
          <w:sz w:val="24"/>
        </w:rPr>
        <w:t xml:space="preserve">with corresponding sample log </w:t>
      </w:r>
      <w:r w:rsidRPr="00D71AD5">
        <w:rPr>
          <w:rFonts w:ascii="Arial" w:hAnsi="Arial" w:cs="Arial"/>
          <w:sz w:val="24"/>
        </w:rPr>
        <w:t xml:space="preserve">in the appropriate storage location </w:t>
      </w:r>
      <w:r w:rsidR="005B6F65">
        <w:rPr>
          <w:rFonts w:ascii="Arial" w:hAnsi="Arial" w:cs="Arial"/>
          <w:sz w:val="24"/>
        </w:rPr>
        <w:t xml:space="preserve">(Figure </w:t>
      </w:r>
      <w:r w:rsidR="00107653">
        <w:rPr>
          <w:rFonts w:ascii="Arial" w:hAnsi="Arial" w:cs="Arial"/>
          <w:sz w:val="24"/>
        </w:rPr>
        <w:t>5</w:t>
      </w:r>
      <w:r w:rsidR="00A04B69">
        <w:rPr>
          <w:rFonts w:ascii="Arial" w:hAnsi="Arial" w:cs="Arial"/>
          <w:sz w:val="24"/>
        </w:rPr>
        <w:t>-7</w:t>
      </w:r>
      <w:r w:rsidR="005B6F65">
        <w:rPr>
          <w:rFonts w:ascii="Arial" w:hAnsi="Arial" w:cs="Arial"/>
          <w:sz w:val="24"/>
        </w:rPr>
        <w:t>)</w:t>
      </w:r>
      <w:r w:rsidRPr="00D71AD5">
        <w:rPr>
          <w:rFonts w:ascii="Arial" w:hAnsi="Arial" w:cs="Arial"/>
          <w:sz w:val="24"/>
        </w:rPr>
        <w:t>.</w:t>
      </w:r>
      <w:r w:rsidR="00597732">
        <w:rPr>
          <w:rFonts w:ascii="Arial" w:hAnsi="Arial" w:cs="Arial"/>
          <w:sz w:val="24"/>
        </w:rPr>
        <w:t xml:space="preserve"> </w:t>
      </w:r>
      <w:r w:rsidR="00597732" w:rsidRPr="00045AD4">
        <w:rPr>
          <w:rFonts w:ascii="Arial" w:hAnsi="Arial" w:cs="Arial"/>
          <w:sz w:val="24"/>
          <w:u w:val="single"/>
        </w:rPr>
        <w:t>The code to the fridge/freezer is 322</w:t>
      </w:r>
      <w:r w:rsidR="00597732">
        <w:rPr>
          <w:rFonts w:ascii="Arial" w:hAnsi="Arial" w:cs="Arial"/>
          <w:sz w:val="24"/>
        </w:rPr>
        <w:t>.</w:t>
      </w:r>
      <w:r w:rsidR="005353E3">
        <w:rPr>
          <w:rFonts w:ascii="Arial" w:hAnsi="Arial" w:cs="Arial"/>
          <w:sz w:val="24"/>
        </w:rPr>
        <w:t xml:space="preserve"> Scan the QR code above at drop off.</w:t>
      </w:r>
    </w:p>
    <w:p w14:paraId="557B0E96" w14:textId="65DD677B" w:rsidR="00AF6AC9" w:rsidRDefault="00AF6AC9" w:rsidP="00AF6AC9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5748ADF0" wp14:editId="74E8DE06">
            <wp:extent cx="3011954" cy="2267712"/>
            <wp:effectExtent l="0" t="0" r="0" b="5715"/>
            <wp:docPr id="1772216861" name="Picture 6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16861" name="Picture 6" descr="A building with glass doo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48">
        <w:t xml:space="preserve">   </w:t>
      </w:r>
      <w:r w:rsidR="00CF1948">
        <w:rPr>
          <w:noProof/>
        </w:rPr>
        <w:drawing>
          <wp:inline distT="0" distB="0" distL="0" distR="0" wp14:anchorId="79D7CE32" wp14:editId="16C3E9B1">
            <wp:extent cx="3011955" cy="2267712"/>
            <wp:effectExtent l="0" t="0" r="0" b="5715"/>
            <wp:docPr id="1062450596" name="Picture 7" descr="A white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0596" name="Picture 7" descr="A white car parked in a parking lo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7FC2" w14:textId="53CE8AEB" w:rsidR="00AF6AC9" w:rsidRDefault="00AF6AC9" w:rsidP="00AF6AC9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5</w:t>
        </w:r>
      </w:fldSimple>
      <w:r>
        <w:t xml:space="preserve"> </w:t>
      </w:r>
      <w:r w:rsidR="00CF1948">
        <w:t>Left: f</w:t>
      </w:r>
      <w:r>
        <w:t>ront doors of ECC Building</w:t>
      </w:r>
      <w:r w:rsidR="00CF1948">
        <w:t xml:space="preserve">; </w:t>
      </w:r>
      <w:r w:rsidR="002C7D7B">
        <w:tab/>
      </w:r>
      <w:r w:rsidR="002C7D7B">
        <w:tab/>
      </w:r>
      <w:r w:rsidR="002C7D7B">
        <w:tab/>
      </w:r>
      <w:r w:rsidR="00CF1948">
        <w:t>Right: valet parking circle</w:t>
      </w:r>
    </w:p>
    <w:p w14:paraId="2123786F" w14:textId="40B5C285" w:rsidR="009E22BA" w:rsidRDefault="002E0763" w:rsidP="009E22BA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4459B" wp14:editId="6B776D34">
                <wp:simplePos x="0" y="0"/>
                <wp:positionH relativeFrom="column">
                  <wp:posOffset>4758592</wp:posOffset>
                </wp:positionH>
                <wp:positionV relativeFrom="paragraph">
                  <wp:posOffset>253072</wp:posOffset>
                </wp:positionV>
                <wp:extent cx="764931" cy="1450731"/>
                <wp:effectExtent l="12700" t="12700" r="10160" b="10160"/>
                <wp:wrapNone/>
                <wp:docPr id="55166399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14507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E1BE6" id="Oval 10" o:spid="_x0000_s1026" style="position:absolute;margin-left:374.7pt;margin-top:19.95pt;width:60.25pt;height:1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" filled="f" strokecolor="red" strokeweight="2pt"/>
            </w:pict>
          </mc:Fallback>
        </mc:AlternateContent>
      </w:r>
      <w:r w:rsidR="009E22BA">
        <w:rPr>
          <w:rFonts w:ascii="Arial" w:hAnsi="Arial" w:cs="Arial"/>
          <w:noProof/>
          <w:sz w:val="24"/>
        </w:rPr>
        <w:drawing>
          <wp:inline distT="0" distB="0" distL="0" distR="0" wp14:anchorId="3F318FF6" wp14:editId="0386A4F8">
            <wp:extent cx="3014198" cy="2269401"/>
            <wp:effectExtent l="0" t="0" r="0" b="4445"/>
            <wp:docPr id="748824880" name="Picture 8" descr="A lobby with a reception desk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4880" name="Picture 8" descr="A lobby with a reception desk and sign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07" cy="23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B6">
        <w:t xml:space="preserve">   </w:t>
      </w:r>
      <w:r w:rsidR="001D43B6">
        <w:rPr>
          <w:noProof/>
        </w:rPr>
        <w:drawing>
          <wp:inline distT="0" distB="0" distL="0" distR="0" wp14:anchorId="074ED3F1" wp14:editId="50D1AC18">
            <wp:extent cx="3011955" cy="2267712"/>
            <wp:effectExtent l="0" t="0" r="0" b="5715"/>
            <wp:docPr id="1691391515" name="Picture 9" descr="A desk with a computer and a chair in a room with yellow w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91515" name="Picture 9" descr="A desk with a computer and a chair in a room with yellow wall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5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04BA" w14:textId="2E44707C" w:rsidR="009E22BA" w:rsidRDefault="009E22BA" w:rsidP="009E22BA">
      <w:pPr>
        <w:pStyle w:val="Caption"/>
        <w:ind w:firstLine="720"/>
        <w:jc w:val="both"/>
      </w:pPr>
      <w:r>
        <w:t xml:space="preserve">Figure </w:t>
      </w:r>
      <w:fldSimple w:instr=" SEQ Figure \* ARABIC ">
        <w:r w:rsidR="00181867">
          <w:rPr>
            <w:noProof/>
          </w:rPr>
          <w:t>6</w:t>
        </w:r>
      </w:fldSimple>
      <w:r>
        <w:t xml:space="preserve"> Left: lobby area with reception desk on the left; </w:t>
      </w:r>
      <w:r w:rsidR="002C7D7B">
        <w:tab/>
      </w:r>
      <w:r w:rsidR="002C7D7B">
        <w:tab/>
      </w:r>
      <w:r>
        <w:t xml:space="preserve">Right: </w:t>
      </w:r>
      <w:r w:rsidR="001D43B6">
        <w:t>space circled in red</w:t>
      </w:r>
      <w:r w:rsidR="002E0763">
        <w:t xml:space="preserve"> </w:t>
      </w:r>
      <w:proofErr w:type="gramStart"/>
      <w:r w:rsidR="002E0763">
        <w:t>marks</w:t>
      </w:r>
      <w:proofErr w:type="gramEnd"/>
      <w:r w:rsidR="002E0763">
        <w:t xml:space="preserve"> location of sample drop-off</w:t>
      </w:r>
      <w:r w:rsidR="001D43B6">
        <w:t xml:space="preserve"> </w:t>
      </w:r>
    </w:p>
    <w:p w14:paraId="3A2E62F7" w14:textId="77777777" w:rsidR="00181867" w:rsidRDefault="00181867" w:rsidP="00181867">
      <w:pPr>
        <w:pStyle w:val="ListParagraph"/>
        <w:keepNext/>
        <w:tabs>
          <w:tab w:val="left" w:pos="821"/>
        </w:tabs>
        <w:spacing w:line="480" w:lineRule="auto"/>
        <w:ind w:right="132" w:firstLine="0"/>
        <w:jc w:val="both"/>
      </w:pPr>
      <w:r>
        <w:rPr>
          <w:rFonts w:ascii="Arial" w:hAnsi="Arial" w:cs="Arial"/>
          <w:noProof/>
          <w:sz w:val="24"/>
        </w:rPr>
        <w:drawing>
          <wp:inline distT="0" distB="0" distL="0" distR="0" wp14:anchorId="7963EE73" wp14:editId="0724F409">
            <wp:extent cx="2005979" cy="2664069"/>
            <wp:effectExtent l="0" t="0" r="635" b="3175"/>
            <wp:docPr id="828814940" name="Picture 11" descr="A close-up of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4940" name="Picture 11" descr="A close-up of a contain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31" cy="27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5B2" w14:textId="35D0A5A5" w:rsidR="00181867" w:rsidRDefault="00181867" w:rsidP="00181867">
      <w:pPr>
        <w:pStyle w:val="Caption"/>
        <w:ind w:firstLine="720"/>
        <w:jc w:val="both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Fridge/Freezer combo. Room temperature samples should be stored </w:t>
      </w:r>
      <w:r w:rsidR="00AD2CCD">
        <w:t>in the basket or on the counter (see Figure 6 Right)</w:t>
      </w:r>
    </w:p>
    <w:p w14:paraId="79629ED9" w14:textId="020FFB75" w:rsidR="00B2470D" w:rsidRPr="00402FE9" w:rsidRDefault="00B2470D" w:rsidP="00AF6AC9">
      <w:pPr>
        <w:pStyle w:val="ListParagraph"/>
        <w:tabs>
          <w:tab w:val="left" w:pos="821"/>
        </w:tabs>
        <w:spacing w:line="480" w:lineRule="auto"/>
        <w:ind w:right="132" w:firstLine="0"/>
        <w:jc w:val="both"/>
        <w:rPr>
          <w:rFonts w:ascii="Arial" w:hAnsi="Arial" w:cs="Arial"/>
          <w:sz w:val="24"/>
        </w:rPr>
      </w:pPr>
      <w:r w:rsidRPr="00402FE9">
        <w:rPr>
          <w:rFonts w:ascii="Arial" w:hAnsi="Arial" w:cs="Arial"/>
          <w:sz w:val="24"/>
        </w:rPr>
        <w:br w:type="page"/>
      </w:r>
    </w:p>
    <w:p w14:paraId="27A535AF" w14:textId="5D460654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Appendix I: Destination Labels</w:t>
      </w:r>
    </w:p>
    <w:p w14:paraId="27012573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7DDA7EEA" w14:textId="77777777" w:rsidR="00A41687" w:rsidRDefault="00A41687" w:rsidP="00A41687">
      <w:pPr>
        <w:jc w:val="center"/>
        <w:rPr>
          <w:rFonts w:ascii="Arial" w:hAnsi="Arial" w:cs="Arial"/>
          <w:b/>
          <w:bCs/>
          <w:sz w:val="28"/>
        </w:rPr>
      </w:pPr>
    </w:p>
    <w:p w14:paraId="528EF23B" w14:textId="71A0F7A3" w:rsidR="00A41687" w:rsidRDefault="003A51C2" w:rsidP="00A41687">
      <w:pPr>
        <w:jc w:val="center"/>
        <w:rPr>
          <w:rFonts w:ascii="Arial" w:hAnsi="Arial" w:cs="Arial"/>
          <w:noProof/>
          <w:sz w:val="24"/>
        </w:rPr>
      </w:pPr>
      <w:r w:rsidRPr="003A51C2">
        <w:rPr>
          <w:rFonts w:ascii="Arial" w:hAnsi="Arial" w:cs="Arial"/>
          <w:sz w:val="24"/>
        </w:rPr>
        <w:drawing>
          <wp:inline distT="0" distB="0" distL="0" distR="0" wp14:anchorId="47491C5B" wp14:editId="664E3316">
            <wp:extent cx="4724400" cy="2590800"/>
            <wp:effectExtent l="0" t="0" r="0" b="0"/>
            <wp:docPr id="1913478072" name="Picture 1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78072" name="Picture 1" descr="A black background with red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70D">
        <w:rPr>
          <w:rFonts w:ascii="Arial" w:hAnsi="Arial" w:cs="Arial"/>
          <w:sz w:val="24"/>
        </w:rPr>
        <w:br w:type="page"/>
      </w:r>
    </w:p>
    <w:p w14:paraId="391E3D36" w14:textId="13292D8E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 xml:space="preserve">Appendix </w:t>
      </w:r>
      <w:r w:rsidR="005B6F65">
        <w:rPr>
          <w:rFonts w:ascii="Arial" w:hAnsi="Arial" w:cs="Arial"/>
          <w:b/>
          <w:bCs/>
          <w:sz w:val="28"/>
        </w:rPr>
        <w:t>I</w:t>
      </w:r>
      <w:r>
        <w:rPr>
          <w:rFonts w:ascii="Arial" w:hAnsi="Arial" w:cs="Arial"/>
          <w:b/>
          <w:bCs/>
          <w:sz w:val="28"/>
        </w:rPr>
        <w:t xml:space="preserve">I: </w:t>
      </w:r>
      <w:r w:rsidRPr="00010557">
        <w:rPr>
          <w:rFonts w:ascii="Arial" w:hAnsi="Arial" w:cs="Arial"/>
          <w:b/>
          <w:bCs/>
          <w:sz w:val="28"/>
        </w:rPr>
        <w:t>Sample Transport Log – AMBH to EC</w:t>
      </w:r>
      <w:r>
        <w:rPr>
          <w:rFonts w:ascii="Arial" w:hAnsi="Arial" w:cs="Arial"/>
          <w:b/>
          <w:bCs/>
          <w:sz w:val="28"/>
        </w:rPr>
        <w:t>C</w:t>
      </w:r>
    </w:p>
    <w:p w14:paraId="581F2180" w14:textId="77777777" w:rsidR="00B2470D" w:rsidRDefault="00B2470D" w:rsidP="00B2470D">
      <w:pPr>
        <w:spacing w:before="89"/>
        <w:ind w:right="217"/>
        <w:jc w:val="center"/>
        <w:rPr>
          <w:rFonts w:ascii="Arial" w:hAnsi="Arial" w:cs="Arial"/>
          <w:b/>
          <w:bCs/>
          <w:sz w:val="28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5295"/>
        <w:gridCol w:w="5615"/>
      </w:tblGrid>
      <w:tr w:rsidR="00B2470D" w:rsidRPr="00D71AD5" w14:paraId="5BE89AF2" w14:textId="77777777" w:rsidTr="00E03A19">
        <w:tc>
          <w:tcPr>
            <w:tcW w:w="5295" w:type="dxa"/>
          </w:tcPr>
          <w:p w14:paraId="3D550005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Pickup Address</w:t>
            </w:r>
          </w:p>
        </w:tc>
        <w:tc>
          <w:tcPr>
            <w:tcW w:w="5615" w:type="dxa"/>
          </w:tcPr>
          <w:p w14:paraId="00EE9577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10557">
              <w:rPr>
                <w:rFonts w:ascii="Arial" w:hAnsi="Arial" w:cs="Arial"/>
                <w:b/>
                <w:bCs/>
              </w:rPr>
              <w:t>Drop</w:t>
            </w:r>
            <w:r>
              <w:rPr>
                <w:rFonts w:ascii="Arial" w:hAnsi="Arial" w:cs="Arial"/>
                <w:b/>
                <w:bCs/>
              </w:rPr>
              <w:t>-o</w:t>
            </w:r>
            <w:r w:rsidRPr="00010557">
              <w:rPr>
                <w:rFonts w:ascii="Arial" w:hAnsi="Arial" w:cs="Arial"/>
                <w:b/>
                <w:bCs/>
              </w:rPr>
              <w:t>ff Address</w:t>
            </w:r>
          </w:p>
        </w:tc>
      </w:tr>
      <w:tr w:rsidR="00B2470D" w:rsidRPr="00D71AD5" w14:paraId="09F2DF17" w14:textId="77777777" w:rsidTr="00E03A19">
        <w:tc>
          <w:tcPr>
            <w:tcW w:w="5295" w:type="dxa"/>
          </w:tcPr>
          <w:p w14:paraId="058D0FE8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Arthur M. Blank Hospital (AMBH)</w:t>
            </w:r>
          </w:p>
          <w:p w14:paraId="0FA7FBFE" w14:textId="7FFEBA43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 xml:space="preserve">2220 N Druid Hills Rd NE, </w:t>
            </w:r>
            <w:r w:rsidR="00837D3E">
              <w:rPr>
                <w:rFonts w:ascii="Arial" w:hAnsi="Arial" w:cs="Arial"/>
              </w:rPr>
              <w:t>Basement Level HS.00302</w:t>
            </w:r>
          </w:p>
          <w:p w14:paraId="3A7B0867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D71AD5">
              <w:rPr>
                <w:rFonts w:ascii="Arial" w:hAnsi="Arial" w:cs="Arial"/>
              </w:rPr>
              <w:t>Atlanta, GA 30329</w:t>
            </w:r>
          </w:p>
        </w:tc>
        <w:tc>
          <w:tcPr>
            <w:tcW w:w="5615" w:type="dxa"/>
          </w:tcPr>
          <w:p w14:paraId="1CFE3C0D" w14:textId="77777777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Emory Children’s Center Building (ECC)</w:t>
            </w:r>
          </w:p>
          <w:p w14:paraId="60527006" w14:textId="541B5B14" w:rsidR="00B2470D" w:rsidRPr="00010557" w:rsidRDefault="00B2470D" w:rsidP="00E03A19">
            <w:pPr>
              <w:pStyle w:val="BodyText"/>
              <w:spacing w:before="180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 xml:space="preserve">2015 </w:t>
            </w:r>
            <w:proofErr w:type="spellStart"/>
            <w:r w:rsidRPr="00010557">
              <w:rPr>
                <w:rFonts w:ascii="Arial" w:hAnsi="Arial" w:cs="Arial"/>
              </w:rPr>
              <w:t>Uppergate</w:t>
            </w:r>
            <w:proofErr w:type="spellEnd"/>
            <w:r w:rsidRPr="00010557">
              <w:rPr>
                <w:rFonts w:ascii="Arial" w:hAnsi="Arial" w:cs="Arial"/>
              </w:rPr>
              <w:t xml:space="preserve"> Drive, </w:t>
            </w:r>
            <w:r w:rsidR="00724F1A">
              <w:rPr>
                <w:rFonts w:ascii="Arial" w:hAnsi="Arial" w:cs="Arial"/>
              </w:rPr>
              <w:t>Lobby</w:t>
            </w:r>
          </w:p>
          <w:p w14:paraId="55A083F3" w14:textId="77777777" w:rsidR="00B2470D" w:rsidRPr="00D71AD5" w:rsidRDefault="00B2470D" w:rsidP="00E03A19">
            <w:pPr>
              <w:pStyle w:val="BodyText"/>
              <w:spacing w:before="180"/>
              <w:jc w:val="both"/>
              <w:rPr>
                <w:rFonts w:ascii="Arial" w:hAnsi="Arial" w:cs="Arial"/>
              </w:rPr>
            </w:pPr>
            <w:r w:rsidRPr="00010557">
              <w:rPr>
                <w:rFonts w:ascii="Arial" w:hAnsi="Arial" w:cs="Arial"/>
              </w:rPr>
              <w:t>Atlanta, GA 30322</w:t>
            </w:r>
          </w:p>
        </w:tc>
      </w:tr>
    </w:tbl>
    <w:p w14:paraId="456538B7" w14:textId="77777777" w:rsidR="00B2470D" w:rsidRPr="00010557" w:rsidRDefault="00B2470D" w:rsidP="00B2470D">
      <w:pPr>
        <w:pStyle w:val="BodyText"/>
        <w:rPr>
          <w:rFonts w:ascii="Arial" w:hAnsi="Arial" w:cs="Arial"/>
          <w:szCs w:val="36"/>
        </w:rPr>
      </w:pPr>
    </w:p>
    <w:p w14:paraId="573DA9A2" w14:textId="77777777" w:rsidR="00B2470D" w:rsidRDefault="00B2470D" w:rsidP="00B2470D">
      <w:pPr>
        <w:pStyle w:val="BodyText"/>
        <w:tabs>
          <w:tab w:val="left" w:pos="6660"/>
        </w:tabs>
        <w:rPr>
          <w:rFonts w:ascii="Arial" w:hAnsi="Arial" w:cs="Arial"/>
        </w:rPr>
      </w:pPr>
      <w:r>
        <w:rPr>
          <w:rFonts w:ascii="Arial" w:hAnsi="Arial" w:cs="Arial"/>
        </w:rPr>
        <w:t>Sender: ___________________________________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3A18DEE" w14:textId="77777777" w:rsidR="00B2470D" w:rsidRDefault="00B2470D" w:rsidP="00B2470D">
      <w:pPr>
        <w:pStyle w:val="BodyText"/>
        <w:rPr>
          <w:rFonts w:ascii="Arial" w:hAnsi="Arial" w:cs="Arial"/>
        </w:rPr>
      </w:pPr>
    </w:p>
    <w:p w14:paraId="17CEDAC0" w14:textId="77777777" w:rsidR="00B2470D" w:rsidRPr="00010557" w:rsidRDefault="00B2470D" w:rsidP="00B2470D">
      <w:pPr>
        <w:pStyle w:val="BodyText"/>
        <w:tabs>
          <w:tab w:val="left" w:pos="6624"/>
        </w:tabs>
        <w:rPr>
          <w:rFonts w:ascii="Arial" w:hAnsi="Arial" w:cs="Arial"/>
        </w:rPr>
      </w:pPr>
      <w:r>
        <w:rPr>
          <w:rFonts w:ascii="Arial" w:hAnsi="Arial" w:cs="Arial"/>
        </w:rPr>
        <w:t>Recipient: _________________________________</w:t>
      </w:r>
      <w:r>
        <w:rPr>
          <w:rFonts w:ascii="Arial" w:hAnsi="Arial" w:cs="Arial"/>
        </w:rPr>
        <w:tab/>
        <w:t>Email: ___________________________</w:t>
      </w:r>
    </w:p>
    <w:p w14:paraId="75AAB1D1" w14:textId="77777777" w:rsidR="00B2470D" w:rsidRDefault="00B2470D" w:rsidP="00B2470D">
      <w:pPr>
        <w:pStyle w:val="BodyText"/>
        <w:spacing w:before="1"/>
        <w:rPr>
          <w:rFonts w:ascii="Arial" w:hAnsi="Arial" w:cs="Arial"/>
          <w:sz w:val="10"/>
          <w:szCs w:val="18"/>
        </w:rPr>
      </w:pPr>
    </w:p>
    <w:p w14:paraId="18D4C699" w14:textId="77777777" w:rsidR="00DC2BF2" w:rsidRDefault="00DC2BF2" w:rsidP="00B2470D">
      <w:pPr>
        <w:pStyle w:val="BodyText"/>
        <w:spacing w:before="1"/>
        <w:rPr>
          <w:rFonts w:ascii="Arial" w:hAnsi="Arial" w:cs="Arial"/>
          <w:sz w:val="10"/>
          <w:szCs w:val="18"/>
        </w:rPr>
      </w:pPr>
    </w:p>
    <w:tbl>
      <w:tblPr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1621"/>
        <w:gridCol w:w="3330"/>
        <w:gridCol w:w="3957"/>
      </w:tblGrid>
      <w:tr w:rsidR="00DC2BF2" w:rsidRPr="00010557" w14:paraId="7B42131E" w14:textId="77777777" w:rsidTr="006812CD">
        <w:trPr>
          <w:trHeight w:val="575"/>
        </w:trPr>
        <w:tc>
          <w:tcPr>
            <w:tcW w:w="1887" w:type="dxa"/>
          </w:tcPr>
          <w:p w14:paraId="545903FC" w14:textId="77777777" w:rsidR="00DC2BF2" w:rsidRPr="00010557" w:rsidRDefault="00DC2BF2" w:rsidP="006812CD">
            <w:pPr>
              <w:pStyle w:val="TableParagraph"/>
              <w:spacing w:before="100"/>
              <w:ind w:left="643" w:right="634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Date</w:t>
            </w:r>
          </w:p>
        </w:tc>
        <w:tc>
          <w:tcPr>
            <w:tcW w:w="1621" w:type="dxa"/>
          </w:tcPr>
          <w:p w14:paraId="75FAC9AA" w14:textId="77777777" w:rsidR="00DC2BF2" w:rsidRPr="00010557" w:rsidRDefault="00DC2BF2" w:rsidP="006812CD">
            <w:pPr>
              <w:pStyle w:val="TableParagraph"/>
              <w:spacing w:before="100"/>
              <w:ind w:left="496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>Time</w:t>
            </w:r>
          </w:p>
        </w:tc>
        <w:tc>
          <w:tcPr>
            <w:tcW w:w="3330" w:type="dxa"/>
          </w:tcPr>
          <w:p w14:paraId="311766E9" w14:textId="77777777" w:rsidR="00DC2BF2" w:rsidRPr="00010557" w:rsidRDefault="00DC2BF2" w:rsidP="006812CD">
            <w:pPr>
              <w:pStyle w:val="TableParagraph"/>
              <w:spacing w:before="100"/>
              <w:ind w:left="612" w:right="648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>
              <w:rPr>
                <w:rFonts w:ascii="Arial" w:hAnsi="Arial" w:cs="Arial"/>
                <w:b/>
                <w:sz w:val="24"/>
                <w:szCs w:val="21"/>
              </w:rPr>
              <w:t>Sample type</w:t>
            </w:r>
          </w:p>
        </w:tc>
        <w:tc>
          <w:tcPr>
            <w:tcW w:w="3957" w:type="dxa"/>
          </w:tcPr>
          <w:p w14:paraId="69D3BE8D" w14:textId="77777777" w:rsidR="00DC2BF2" w:rsidRPr="00010557" w:rsidRDefault="00DC2BF2" w:rsidP="006812CD">
            <w:pPr>
              <w:pStyle w:val="TableParagraph"/>
              <w:spacing w:before="100"/>
              <w:ind w:left="493" w:right="490"/>
              <w:jc w:val="center"/>
              <w:rPr>
                <w:rFonts w:ascii="Arial" w:hAnsi="Arial" w:cs="Arial"/>
                <w:b/>
                <w:sz w:val="24"/>
                <w:szCs w:val="21"/>
              </w:rPr>
            </w:pP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Sample </w:t>
            </w:r>
            <w:r>
              <w:rPr>
                <w:rFonts w:ascii="Arial" w:hAnsi="Arial" w:cs="Arial"/>
                <w:b/>
                <w:sz w:val="24"/>
                <w:szCs w:val="21"/>
              </w:rPr>
              <w:t>Condition</w:t>
            </w:r>
            <w:r w:rsidRPr="00010557">
              <w:rPr>
                <w:rFonts w:ascii="Arial" w:hAnsi="Arial" w:cs="Arial"/>
                <w:b/>
                <w:sz w:val="24"/>
                <w:szCs w:val="21"/>
              </w:rPr>
              <w:t xml:space="preserve"> (circle)</w:t>
            </w:r>
          </w:p>
        </w:tc>
      </w:tr>
      <w:tr w:rsidR="00DC2BF2" w:rsidRPr="00010557" w14:paraId="66AFFD78" w14:textId="77777777" w:rsidTr="006812CD">
        <w:trPr>
          <w:trHeight w:val="433"/>
        </w:trPr>
        <w:tc>
          <w:tcPr>
            <w:tcW w:w="1887" w:type="dxa"/>
            <w:shd w:val="clear" w:color="auto" w:fill="F1F1F1"/>
          </w:tcPr>
          <w:p w14:paraId="30E4555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42A9E229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0A5621A7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2555C695" w14:textId="77777777" w:rsidR="00DC2BF2" w:rsidRPr="00010557" w:rsidRDefault="00DC2BF2" w:rsidP="006812CD">
            <w:pPr>
              <w:pStyle w:val="TableParagraph"/>
              <w:spacing w:before="24"/>
              <w:ind w:left="493" w:right="489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22EB9AAE" w14:textId="77777777" w:rsidTr="006812CD">
        <w:trPr>
          <w:trHeight w:val="431"/>
        </w:trPr>
        <w:tc>
          <w:tcPr>
            <w:tcW w:w="1887" w:type="dxa"/>
          </w:tcPr>
          <w:p w14:paraId="089BDF6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5ED64117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5C8C04EB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02A584FD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2A8FB82D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4399C49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D182C0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235EBBF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045E23CA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1166564B" w14:textId="77777777" w:rsidTr="006812CD">
        <w:trPr>
          <w:trHeight w:val="431"/>
        </w:trPr>
        <w:tc>
          <w:tcPr>
            <w:tcW w:w="1887" w:type="dxa"/>
          </w:tcPr>
          <w:p w14:paraId="66996E3D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2726F679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1CCA516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18A1C745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6363D7C0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1E0945E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64CA78E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468DA15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42737BDE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5258CBE9" w14:textId="77777777" w:rsidTr="006812CD">
        <w:trPr>
          <w:trHeight w:val="432"/>
        </w:trPr>
        <w:tc>
          <w:tcPr>
            <w:tcW w:w="1887" w:type="dxa"/>
          </w:tcPr>
          <w:p w14:paraId="0858D45E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52D7D80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3D87D2D2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1EAF9E4E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3452DBF3" w14:textId="77777777" w:rsidTr="006812CD">
        <w:trPr>
          <w:trHeight w:val="434"/>
        </w:trPr>
        <w:tc>
          <w:tcPr>
            <w:tcW w:w="1887" w:type="dxa"/>
            <w:shd w:val="clear" w:color="auto" w:fill="F1F1F1"/>
          </w:tcPr>
          <w:p w14:paraId="33937E9D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3C6D2620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425C7257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6F9B4FD7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37BF1D31" w14:textId="77777777" w:rsidTr="006812CD">
        <w:trPr>
          <w:trHeight w:val="431"/>
        </w:trPr>
        <w:tc>
          <w:tcPr>
            <w:tcW w:w="1887" w:type="dxa"/>
          </w:tcPr>
          <w:p w14:paraId="69CCC1E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</w:tcPr>
          <w:p w14:paraId="6F36D550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</w:tcPr>
          <w:p w14:paraId="25A2529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</w:tcPr>
          <w:p w14:paraId="5F46BCA0" w14:textId="77777777" w:rsidR="00DC2BF2" w:rsidRPr="00010557" w:rsidRDefault="00DC2BF2" w:rsidP="006812CD">
            <w:pPr>
              <w:pStyle w:val="TableParagraph"/>
              <w:spacing w:before="24"/>
              <w:ind w:left="493" w:right="488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4EE32501" w14:textId="77777777" w:rsidTr="006812CD">
        <w:trPr>
          <w:trHeight w:val="431"/>
        </w:trPr>
        <w:tc>
          <w:tcPr>
            <w:tcW w:w="1887" w:type="dxa"/>
            <w:shd w:val="clear" w:color="auto" w:fill="F1F1F1"/>
          </w:tcPr>
          <w:p w14:paraId="39CFBD30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shd w:val="clear" w:color="auto" w:fill="F1F1F1"/>
          </w:tcPr>
          <w:p w14:paraId="7199B2D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shd w:val="clear" w:color="auto" w:fill="F1F1F1"/>
          </w:tcPr>
          <w:p w14:paraId="306F3BE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shd w:val="clear" w:color="auto" w:fill="F1F1F1"/>
          </w:tcPr>
          <w:p w14:paraId="365AA7C6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010557">
              <w:rPr>
                <w:rFonts w:ascii="Arial" w:hAnsi="Arial" w:cs="Arial"/>
                <w:spacing w:val="67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01AFBF14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B0F7B8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C0357B8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748E79D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2EA4D99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5B08B11B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4E42033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582EBA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1A96D11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6DF2E87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05F6424F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77F3E42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78467EE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D93FC56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1445825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2E131A58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35A9362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4D509C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BE48504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58CF91A4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63C89B1A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DE66CA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BE3DFFE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015077C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1CD15C2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  <w:tr w:rsidR="00DC2BF2" w:rsidRPr="00010557" w14:paraId="33FD3326" w14:textId="77777777" w:rsidTr="006812CD">
        <w:trPr>
          <w:trHeight w:val="431"/>
        </w:trPr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21F31661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162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5AE4A3A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3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0A625563" w14:textId="77777777" w:rsidR="00DC2BF2" w:rsidRPr="00010557" w:rsidRDefault="00DC2BF2" w:rsidP="006812CD">
            <w:pPr>
              <w:pStyle w:val="TableParagraph"/>
              <w:rPr>
                <w:rFonts w:ascii="Arial" w:hAnsi="Arial" w:cs="Arial"/>
                <w:sz w:val="24"/>
                <w:szCs w:val="21"/>
              </w:rPr>
            </w:pPr>
          </w:p>
        </w:tc>
        <w:tc>
          <w:tcPr>
            <w:tcW w:w="39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97260EC" w14:textId="77777777" w:rsidR="00DC2BF2" w:rsidRPr="00010557" w:rsidRDefault="00DC2BF2" w:rsidP="006812CD">
            <w:pPr>
              <w:pStyle w:val="TableParagraph"/>
              <w:spacing w:before="24"/>
              <w:ind w:left="493" w:right="49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010557">
              <w:rPr>
                <w:rFonts w:ascii="Arial" w:hAnsi="Arial" w:cs="Arial"/>
                <w:sz w:val="24"/>
                <w:szCs w:val="21"/>
              </w:rPr>
              <w:t>Room Temp / Refrigerator /</w:t>
            </w:r>
            <w:r w:rsidRPr="00291CEB">
              <w:rPr>
                <w:rFonts w:ascii="Arial" w:hAnsi="Arial" w:cs="Arial"/>
                <w:sz w:val="24"/>
                <w:szCs w:val="21"/>
              </w:rPr>
              <w:t xml:space="preserve"> </w:t>
            </w:r>
            <w:r w:rsidRPr="00010557">
              <w:rPr>
                <w:rFonts w:ascii="Arial" w:hAnsi="Arial" w:cs="Arial"/>
                <w:sz w:val="24"/>
                <w:szCs w:val="21"/>
              </w:rPr>
              <w:t>Freezer</w:t>
            </w:r>
          </w:p>
        </w:tc>
      </w:tr>
    </w:tbl>
    <w:p w14:paraId="1B2E2548" w14:textId="77777777" w:rsidR="00DC2BF2" w:rsidRPr="00DC2BF2" w:rsidRDefault="00DC2BF2" w:rsidP="00B2470D">
      <w:pPr>
        <w:pStyle w:val="BodyText"/>
        <w:spacing w:before="1"/>
        <w:rPr>
          <w:rFonts w:ascii="Arial" w:hAnsi="Arial" w:cs="Arial"/>
          <w:sz w:val="10"/>
          <w:szCs w:val="18"/>
        </w:rPr>
      </w:pPr>
    </w:p>
    <w:sectPr w:rsidR="00DC2BF2" w:rsidRPr="00DC2BF2">
      <w:headerReference w:type="default" r:id="rId21"/>
      <w:footerReference w:type="default" r:id="rId22"/>
      <w:pgSz w:w="12240" w:h="15840"/>
      <w:pgMar w:top="1360" w:right="600" w:bottom="700" w:left="620" w:header="258" w:footer="5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FD77F" w14:textId="77777777" w:rsidR="00983A57" w:rsidRDefault="00983A57">
      <w:r>
        <w:separator/>
      </w:r>
    </w:p>
  </w:endnote>
  <w:endnote w:type="continuationSeparator" w:id="0">
    <w:p w14:paraId="375985B1" w14:textId="77777777" w:rsidR="00983A57" w:rsidRDefault="00983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EA55" w14:textId="77777777" w:rsidR="00AF0A4A" w:rsidRDefault="00F2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032" behindDoc="1" locked="0" layoutInCell="1" allowOverlap="1" wp14:anchorId="70605F90" wp14:editId="3C3F1D82">
              <wp:simplePos x="0" y="0"/>
              <wp:positionH relativeFrom="page">
                <wp:posOffset>3528060</wp:posOffset>
              </wp:positionH>
              <wp:positionV relativeFrom="page">
                <wp:posOffset>9599930</wp:posOffset>
              </wp:positionV>
              <wp:extent cx="714375" cy="19431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143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A736E" w14:textId="77777777" w:rsidR="00AF0A4A" w:rsidRDefault="00D338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050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05F9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77.8pt;margin-top:755.9pt;width:56.25pt;height:15.3pt;z-index:-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" filled="f" stroked="f">
              <v:path arrowok="t"/>
              <v:textbox inset="0,0,0,0">
                <w:txbxContent>
                  <w:p w14:paraId="3A7A736E" w14:textId="77777777" w:rsidR="00AF0A4A" w:rsidRDefault="00D33855">
                    <w:pPr>
                      <w:pStyle w:val="BodyText"/>
                      <w:spacing w:before="10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C050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2205B" w14:textId="77777777" w:rsidR="00983A57" w:rsidRDefault="00983A57">
      <w:r>
        <w:separator/>
      </w:r>
    </w:p>
  </w:footnote>
  <w:footnote w:type="continuationSeparator" w:id="0">
    <w:p w14:paraId="5D050150" w14:textId="77777777" w:rsidR="00983A57" w:rsidRDefault="00983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4A069" w14:textId="77777777" w:rsidR="00AF0A4A" w:rsidRDefault="00D3385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5935" behindDoc="1" locked="0" layoutInCell="1" allowOverlap="1" wp14:anchorId="64CDFB77" wp14:editId="4D34FFC9">
          <wp:simplePos x="0" y="0"/>
          <wp:positionH relativeFrom="page">
            <wp:posOffset>5692140</wp:posOffset>
          </wp:positionH>
          <wp:positionV relativeFrom="page">
            <wp:posOffset>163829</wp:posOffset>
          </wp:positionV>
          <wp:extent cx="1622679" cy="399415"/>
          <wp:effectExtent l="0" t="0" r="0" b="0"/>
          <wp:wrapNone/>
          <wp:docPr id="70404626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679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6984" behindDoc="1" locked="0" layoutInCell="1" allowOverlap="1" wp14:anchorId="0545B005" wp14:editId="5D7E55CE">
              <wp:simplePos x="0" y="0"/>
              <wp:positionH relativeFrom="page">
                <wp:posOffset>438785</wp:posOffset>
              </wp:positionH>
              <wp:positionV relativeFrom="page">
                <wp:posOffset>772795</wp:posOffset>
              </wp:positionV>
              <wp:extent cx="68961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24A19" id="Line 3" o:spid="_x0000_s1026" style="position:absolute;z-index:-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60.85pt" to="577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" strokeweight=".48pt">
              <o:lock v:ext="edit" shapetype="f"/>
              <w10:wrap anchorx="page" anchory="page"/>
            </v:line>
          </w:pict>
        </mc:Fallback>
      </mc:AlternateContent>
    </w:r>
    <w:r w:rsidR="00F214DB">
      <w:rPr>
        <w:noProof/>
      </w:rPr>
      <mc:AlternateContent>
        <mc:Choice Requires="wps">
          <w:drawing>
            <wp:anchor distT="0" distB="0" distL="114300" distR="114300" simplePos="0" relativeHeight="503307008" behindDoc="1" locked="0" layoutInCell="1" allowOverlap="1" wp14:anchorId="52AE9D32" wp14:editId="0F1C157D">
              <wp:simplePos x="0" y="0"/>
              <wp:positionH relativeFrom="page">
                <wp:posOffset>444500</wp:posOffset>
              </wp:positionH>
              <wp:positionV relativeFrom="page">
                <wp:posOffset>266065</wp:posOffset>
              </wp:positionV>
              <wp:extent cx="3016885" cy="501015"/>
              <wp:effectExtent l="0" t="0" r="5715" b="698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16885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D7EC3" w14:textId="77777777" w:rsidR="00AF0A4A" w:rsidRPr="00AE4712" w:rsidRDefault="00D33855">
                          <w:pPr>
                            <w:spacing w:before="11" w:line="250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Standard Laboratory Procedure</w:t>
                          </w:r>
                        </w:p>
                        <w:p w14:paraId="0254CEDE" w14:textId="77777777" w:rsidR="00AF0A4A" w:rsidRPr="00AE4712" w:rsidRDefault="00D33855">
                          <w:pPr>
                            <w:spacing w:line="250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Children’s Clinical and Translational Discovery Core</w:t>
                          </w:r>
                        </w:p>
                        <w:p w14:paraId="0A90CDD4" w14:textId="309B666E" w:rsidR="00AF0A4A" w:rsidRPr="00AE4712" w:rsidRDefault="00740492">
                          <w:pPr>
                            <w:spacing w:before="4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>Updated</w:t>
                          </w:r>
                          <w:r w:rsidR="00D33855" w:rsidRPr="00AE4712"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13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SEP</w:t>
                          </w:r>
                          <w:r w:rsidR="000C0504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8F1873" w:rsidRPr="00AE47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E9D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5pt;margin-top:20.95pt;width:237.55pt;height:39.4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" filled="f" stroked="f">
              <v:path arrowok="t"/>
              <v:textbox inset="0,0,0,0">
                <w:txbxContent>
                  <w:p w14:paraId="2EDD7EC3" w14:textId="77777777" w:rsidR="00AF0A4A" w:rsidRPr="00AE4712" w:rsidRDefault="00D33855">
                    <w:pPr>
                      <w:spacing w:before="11" w:line="250" w:lineRule="exact"/>
                      <w:ind w:left="2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Standard Laboratory Procedure</w:t>
                    </w:r>
                  </w:p>
                  <w:p w14:paraId="0254CEDE" w14:textId="77777777" w:rsidR="00AF0A4A" w:rsidRPr="00AE4712" w:rsidRDefault="00D33855">
                    <w:pPr>
                      <w:spacing w:line="250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Children’s Clinical and Translational Discovery Core</w:t>
                    </w:r>
                  </w:p>
                  <w:p w14:paraId="0A90CDD4" w14:textId="309B666E" w:rsidR="00AF0A4A" w:rsidRPr="00AE4712" w:rsidRDefault="00740492">
                    <w:pPr>
                      <w:spacing w:before="4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Updated</w:t>
                    </w:r>
                    <w:r w:rsidR="00D33855" w:rsidRPr="00AE4712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13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SEP</w:t>
                    </w:r>
                    <w:r w:rsidR="000C0504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202</w:t>
                    </w:r>
                    <w:r w:rsidR="008F1873" w:rsidRPr="00AE4712"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E256E"/>
    <w:multiLevelType w:val="hybridMultilevel"/>
    <w:tmpl w:val="6EB6D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A3E"/>
    <w:multiLevelType w:val="hybridMultilevel"/>
    <w:tmpl w:val="AD1A435C"/>
    <w:lvl w:ilvl="0" w:tplc="87C62992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80F6CE1E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15E0B47E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D922A396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5422F894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C8C0FC28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28B65856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2EF4AF00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1C56782C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46F1FBD"/>
    <w:multiLevelType w:val="hybridMultilevel"/>
    <w:tmpl w:val="AD1A435C"/>
    <w:lvl w:ilvl="0" w:tplc="FFFFFFFF">
      <w:start w:val="1"/>
      <w:numFmt w:val="decimal"/>
      <w:lvlText w:val="%1."/>
      <w:lvlJc w:val="left"/>
      <w:pPr>
        <w:ind w:left="820" w:hanging="361"/>
      </w:pPr>
      <w:rPr>
        <w:rFonts w:ascii="Arial" w:eastAsia="Times New Roman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540" w:hanging="360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en-US" w:eastAsia="en-US" w:bidi="en-US"/>
      </w:rPr>
    </w:lvl>
    <w:lvl w:ilvl="2" w:tplc="FFFFFFFF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en-US"/>
      </w:rPr>
    </w:lvl>
  </w:abstractNum>
  <w:num w:numId="1" w16cid:durableId="1939024815">
    <w:abstractNumId w:val="1"/>
  </w:num>
  <w:num w:numId="2" w16cid:durableId="1466191563">
    <w:abstractNumId w:val="0"/>
  </w:num>
  <w:num w:numId="3" w16cid:durableId="1312830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4A"/>
    <w:rsid w:val="00027EAC"/>
    <w:rsid w:val="00030E13"/>
    <w:rsid w:val="0003284C"/>
    <w:rsid w:val="000C030D"/>
    <w:rsid w:val="000C0504"/>
    <w:rsid w:val="00107653"/>
    <w:rsid w:val="00136B49"/>
    <w:rsid w:val="00177DFC"/>
    <w:rsid w:val="00181867"/>
    <w:rsid w:val="001D43B6"/>
    <w:rsid w:val="001D7B5E"/>
    <w:rsid w:val="001D7F74"/>
    <w:rsid w:val="001E47B8"/>
    <w:rsid w:val="002045DE"/>
    <w:rsid w:val="00265657"/>
    <w:rsid w:val="002810C2"/>
    <w:rsid w:val="002B3B6C"/>
    <w:rsid w:val="002B6DD9"/>
    <w:rsid w:val="002C4205"/>
    <w:rsid w:val="002C7D7B"/>
    <w:rsid w:val="002E0763"/>
    <w:rsid w:val="002E6266"/>
    <w:rsid w:val="00337DED"/>
    <w:rsid w:val="00371E6D"/>
    <w:rsid w:val="003A51C2"/>
    <w:rsid w:val="003C5094"/>
    <w:rsid w:val="003D5E9F"/>
    <w:rsid w:val="003F7B3B"/>
    <w:rsid w:val="00402FE9"/>
    <w:rsid w:val="00416638"/>
    <w:rsid w:val="00456D0B"/>
    <w:rsid w:val="00460639"/>
    <w:rsid w:val="00461EF9"/>
    <w:rsid w:val="00487653"/>
    <w:rsid w:val="004C26DD"/>
    <w:rsid w:val="004C55DF"/>
    <w:rsid w:val="004D5B94"/>
    <w:rsid w:val="004F34B9"/>
    <w:rsid w:val="005077DC"/>
    <w:rsid w:val="0051646E"/>
    <w:rsid w:val="005353E3"/>
    <w:rsid w:val="00561453"/>
    <w:rsid w:val="00597732"/>
    <w:rsid w:val="005B6F65"/>
    <w:rsid w:val="005E543E"/>
    <w:rsid w:val="00652179"/>
    <w:rsid w:val="00652E9E"/>
    <w:rsid w:val="00666BCF"/>
    <w:rsid w:val="0067037A"/>
    <w:rsid w:val="00677643"/>
    <w:rsid w:val="00683DC8"/>
    <w:rsid w:val="00724F1A"/>
    <w:rsid w:val="00730ED2"/>
    <w:rsid w:val="00740492"/>
    <w:rsid w:val="00745B64"/>
    <w:rsid w:val="00746B07"/>
    <w:rsid w:val="00752C28"/>
    <w:rsid w:val="007834F8"/>
    <w:rsid w:val="007C1471"/>
    <w:rsid w:val="007E4288"/>
    <w:rsid w:val="00805C38"/>
    <w:rsid w:val="00812364"/>
    <w:rsid w:val="00817597"/>
    <w:rsid w:val="00833515"/>
    <w:rsid w:val="00837D3E"/>
    <w:rsid w:val="00872C11"/>
    <w:rsid w:val="00875C7F"/>
    <w:rsid w:val="00882326"/>
    <w:rsid w:val="00892C60"/>
    <w:rsid w:val="008D4E70"/>
    <w:rsid w:val="008F1873"/>
    <w:rsid w:val="008F2AEE"/>
    <w:rsid w:val="00927A0B"/>
    <w:rsid w:val="00930473"/>
    <w:rsid w:val="00967CD6"/>
    <w:rsid w:val="00983A57"/>
    <w:rsid w:val="0098427E"/>
    <w:rsid w:val="009C5589"/>
    <w:rsid w:val="009E22BA"/>
    <w:rsid w:val="009E7BB3"/>
    <w:rsid w:val="00A04B69"/>
    <w:rsid w:val="00A35CDA"/>
    <w:rsid w:val="00A41687"/>
    <w:rsid w:val="00AB51BC"/>
    <w:rsid w:val="00AD1A24"/>
    <w:rsid w:val="00AD2CCD"/>
    <w:rsid w:val="00AD6B55"/>
    <w:rsid w:val="00AE0841"/>
    <w:rsid w:val="00AE4712"/>
    <w:rsid w:val="00AF0A4A"/>
    <w:rsid w:val="00AF6AC9"/>
    <w:rsid w:val="00AF7A56"/>
    <w:rsid w:val="00B2470D"/>
    <w:rsid w:val="00B6547F"/>
    <w:rsid w:val="00B87507"/>
    <w:rsid w:val="00B976D0"/>
    <w:rsid w:val="00BB3DCB"/>
    <w:rsid w:val="00BE6646"/>
    <w:rsid w:val="00C30C3D"/>
    <w:rsid w:val="00C3480D"/>
    <w:rsid w:val="00C41CD7"/>
    <w:rsid w:val="00C54D30"/>
    <w:rsid w:val="00C83C1C"/>
    <w:rsid w:val="00C861F3"/>
    <w:rsid w:val="00CA061C"/>
    <w:rsid w:val="00CC0155"/>
    <w:rsid w:val="00CF1948"/>
    <w:rsid w:val="00D33855"/>
    <w:rsid w:val="00D402E5"/>
    <w:rsid w:val="00D64C11"/>
    <w:rsid w:val="00D71AD5"/>
    <w:rsid w:val="00DB1171"/>
    <w:rsid w:val="00DC2BF2"/>
    <w:rsid w:val="00DF3FA7"/>
    <w:rsid w:val="00E1446C"/>
    <w:rsid w:val="00E91F8F"/>
    <w:rsid w:val="00EA117E"/>
    <w:rsid w:val="00EC2917"/>
    <w:rsid w:val="00EE47F3"/>
    <w:rsid w:val="00EF6D1F"/>
    <w:rsid w:val="00F12D2F"/>
    <w:rsid w:val="00F1314A"/>
    <w:rsid w:val="00F214DB"/>
    <w:rsid w:val="00F551F0"/>
    <w:rsid w:val="00F607C6"/>
    <w:rsid w:val="00F8797D"/>
    <w:rsid w:val="00FB6AE8"/>
    <w:rsid w:val="00FD3B9F"/>
    <w:rsid w:val="00FD5C92"/>
    <w:rsid w:val="3D3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85685"/>
  <w15:docId w15:val="{3754504A-2B2F-450B-BE04-48222A3F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504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0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504"/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1D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B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7B5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27EAC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1A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2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qle@emory.edu" TargetMode="Externa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pathvendormailbox@choa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CCTR Core SOP Processing Blood Samples</vt:lpstr>
    </vt:vector>
  </TitlesOfParts>
  <Company>Emory University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CCTR Core SOP Processing Blood Samples</dc:title>
  <dc:creator>Bradley Hanberry</dc:creator>
  <cp:lastModifiedBy>Le, Mimi</cp:lastModifiedBy>
  <cp:revision>39</cp:revision>
  <cp:lastPrinted>2021-04-21T15:12:00Z</cp:lastPrinted>
  <dcterms:created xsi:type="dcterms:W3CDTF">2024-09-11T18:35:00Z</dcterms:created>
  <dcterms:modified xsi:type="dcterms:W3CDTF">2025-01-11T02:22:00Z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